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6390"/>
        <w:gridCol w:w="3436"/>
      </w:tblGrid>
      <w:tr w:rsidR="00502CF5" w:rsidTr="00BC7CD6">
        <w:tc>
          <w:tcPr>
            <w:tcW w:w="6390" w:type="dxa"/>
          </w:tcPr>
          <w:p w:rsidR="00502CF5" w:rsidRDefault="00BC7CD6" w:rsidP="00BC7CD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               </w:t>
            </w:r>
            <w:r w:rsidR="00E134F3">
              <w:rPr>
                <w:szCs w:val="24"/>
                <w:lang w:eastAsia="lt-LT"/>
              </w:rPr>
              <w:t xml:space="preserve">         </w:t>
            </w:r>
            <w:r>
              <w:rPr>
                <w:szCs w:val="24"/>
                <w:lang w:eastAsia="lt-LT"/>
              </w:rPr>
              <w:t>APLINKOS APSAUGOS AGENTŪRA</w:t>
            </w:r>
          </w:p>
        </w:tc>
        <w:tc>
          <w:tcPr>
            <w:tcW w:w="3436" w:type="dxa"/>
          </w:tcPr>
          <w:p w:rsidR="00502CF5" w:rsidRDefault="00502CF5" w:rsidP="00BC7CD6">
            <w:pPr>
              <w:rPr>
                <w:i/>
                <w:szCs w:val="24"/>
                <w:lang w:eastAsia="lt-LT"/>
              </w:rPr>
            </w:pPr>
          </w:p>
        </w:tc>
      </w:tr>
    </w:tbl>
    <w:p w:rsidR="00502CF5" w:rsidRDefault="00502CF5" w:rsidP="00502CF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</w:t>
      </w:r>
    </w:p>
    <w:p w:rsidR="00502CF5" w:rsidRDefault="00502CF5" w:rsidP="00502CF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(leidimą išduodančios ar keičiančios institucijos pavadinimas (</w:t>
      </w:r>
      <w:r>
        <w:rPr>
          <w:i/>
          <w:szCs w:val="24"/>
          <w:lang w:eastAsia="lt-LT"/>
        </w:rPr>
        <w:t>didžiosiomis raidėmis</w:t>
      </w:r>
      <w:r>
        <w:rPr>
          <w:szCs w:val="24"/>
          <w:lang w:eastAsia="lt-LT"/>
        </w:rPr>
        <w:t>))</w:t>
      </w:r>
    </w:p>
    <w:p w:rsidR="00502CF5" w:rsidRDefault="00502CF5" w:rsidP="00502CF5">
      <w:pPr>
        <w:jc w:val="center"/>
        <w:rPr>
          <w:szCs w:val="24"/>
          <w:lang w:eastAsia="lt-LT"/>
        </w:rPr>
      </w:pPr>
    </w:p>
    <w:p w:rsidR="00502CF5" w:rsidRDefault="00502CF5" w:rsidP="00502CF5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TARŠOS LEIDIMAS</w:t>
      </w:r>
    </w:p>
    <w:p w:rsidR="00502CF5" w:rsidRDefault="00502CF5" w:rsidP="00502CF5">
      <w:pPr>
        <w:jc w:val="center"/>
        <w:rPr>
          <w:b/>
          <w:szCs w:val="24"/>
          <w:lang w:eastAsia="lt-LT"/>
        </w:rPr>
      </w:pPr>
    </w:p>
    <w:p w:rsidR="00502CF5" w:rsidRDefault="00502CF5" w:rsidP="00502CF5">
      <w:pPr>
        <w:jc w:val="center"/>
        <w:rPr>
          <w:szCs w:val="24"/>
          <w:lang w:eastAsia="lt-LT"/>
        </w:rPr>
      </w:pPr>
      <w:r>
        <w:rPr>
          <w:b/>
          <w:szCs w:val="24"/>
          <w:lang w:eastAsia="lt-LT"/>
        </w:rPr>
        <w:t>Nr.</w:t>
      </w:r>
      <w:r w:rsidR="00BC7CD6">
        <w:rPr>
          <w:b/>
          <w:szCs w:val="24"/>
          <w:lang w:eastAsia="lt-LT"/>
        </w:rPr>
        <w:t xml:space="preserve"> </w:t>
      </w:r>
      <w:r w:rsidR="00BC7CD6" w:rsidRPr="00BC7CD6">
        <w:rPr>
          <w:b/>
          <w:szCs w:val="24"/>
          <w:u w:val="single"/>
          <w:lang w:eastAsia="lt-LT"/>
        </w:rPr>
        <w:t>TL-M.</w:t>
      </w:r>
      <w:r w:rsidR="00FB7767">
        <w:rPr>
          <w:b/>
          <w:szCs w:val="24"/>
          <w:u w:val="single"/>
          <w:lang w:eastAsia="lt-LT"/>
        </w:rPr>
        <w:t>3</w:t>
      </w:r>
      <w:r w:rsidR="00BC7CD6" w:rsidRPr="00BC7CD6">
        <w:rPr>
          <w:b/>
          <w:szCs w:val="24"/>
          <w:u w:val="single"/>
          <w:lang w:eastAsia="lt-LT"/>
        </w:rPr>
        <w:t>-</w:t>
      </w:r>
      <w:r w:rsidR="00BB4605">
        <w:rPr>
          <w:b/>
          <w:szCs w:val="24"/>
          <w:u w:val="single"/>
          <w:lang w:eastAsia="lt-LT"/>
        </w:rPr>
        <w:t>55</w:t>
      </w:r>
      <w:r w:rsidR="00BC7CD6" w:rsidRPr="00BC7CD6">
        <w:rPr>
          <w:b/>
          <w:szCs w:val="24"/>
          <w:u w:val="single"/>
          <w:lang w:eastAsia="lt-LT"/>
        </w:rPr>
        <w:t>/2016</w:t>
      </w:r>
      <w:r>
        <w:rPr>
          <w:b/>
          <w:szCs w:val="24"/>
          <w:lang w:eastAsia="lt-LT"/>
        </w:rPr>
        <w:t>_</w:t>
      </w:r>
    </w:p>
    <w:p w:rsidR="00502CF5" w:rsidRDefault="00502CF5" w:rsidP="00502CF5">
      <w:pPr>
        <w:jc w:val="center"/>
        <w:rPr>
          <w:szCs w:val="24"/>
          <w:lang w:eastAsia="lt-LT"/>
        </w:rPr>
      </w:pPr>
    </w:p>
    <w:p w:rsidR="00502CF5" w:rsidRDefault="00502CF5" w:rsidP="00502CF5">
      <w:pPr>
        <w:jc w:val="center"/>
        <w:rPr>
          <w:szCs w:val="24"/>
          <w:lang w:eastAsia="lt-LT"/>
        </w:rPr>
      </w:pPr>
    </w:p>
    <w:p w:rsidR="00502CF5" w:rsidRDefault="00502CF5" w:rsidP="00502CF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[</w:t>
      </w:r>
      <w:r w:rsidR="00FA6952">
        <w:rPr>
          <w:szCs w:val="24"/>
          <w:lang w:eastAsia="lt-LT"/>
        </w:rPr>
        <w:t>3</w:t>
      </w:r>
      <w:r>
        <w:rPr>
          <w:szCs w:val="24"/>
          <w:lang w:eastAsia="lt-LT"/>
        </w:rPr>
        <w:t>] [</w:t>
      </w:r>
      <w:r w:rsidR="00FA6952">
        <w:rPr>
          <w:szCs w:val="24"/>
          <w:lang w:eastAsia="lt-LT"/>
        </w:rPr>
        <w:t>0</w:t>
      </w:r>
      <w:r>
        <w:rPr>
          <w:szCs w:val="24"/>
          <w:lang w:eastAsia="lt-LT"/>
        </w:rPr>
        <w:t>] [</w:t>
      </w:r>
      <w:r w:rsidR="00BB4605">
        <w:rPr>
          <w:szCs w:val="24"/>
          <w:lang w:eastAsia="lt-LT"/>
        </w:rPr>
        <w:t>3</w:t>
      </w:r>
      <w:r w:rsidR="00BC7CD6">
        <w:rPr>
          <w:szCs w:val="24"/>
          <w:lang w:eastAsia="lt-LT"/>
        </w:rPr>
        <w:t>] [</w:t>
      </w:r>
      <w:r w:rsidR="00BB4605">
        <w:rPr>
          <w:szCs w:val="24"/>
          <w:lang w:eastAsia="lt-LT"/>
        </w:rPr>
        <w:t>1</w:t>
      </w:r>
      <w:r>
        <w:rPr>
          <w:szCs w:val="24"/>
          <w:lang w:eastAsia="lt-LT"/>
        </w:rPr>
        <w:t>] [</w:t>
      </w:r>
      <w:r w:rsidR="00BB4605">
        <w:rPr>
          <w:szCs w:val="24"/>
          <w:lang w:eastAsia="lt-LT"/>
        </w:rPr>
        <w:t>1</w:t>
      </w:r>
      <w:r>
        <w:rPr>
          <w:szCs w:val="24"/>
          <w:lang w:eastAsia="lt-LT"/>
        </w:rPr>
        <w:t>] [</w:t>
      </w:r>
      <w:r w:rsidR="00BB4605">
        <w:rPr>
          <w:szCs w:val="24"/>
          <w:lang w:eastAsia="lt-LT"/>
        </w:rPr>
        <w:t>3</w:t>
      </w:r>
      <w:r>
        <w:rPr>
          <w:szCs w:val="24"/>
          <w:lang w:eastAsia="lt-LT"/>
        </w:rPr>
        <w:t>] [</w:t>
      </w:r>
      <w:r w:rsidR="00BB4605">
        <w:rPr>
          <w:szCs w:val="24"/>
          <w:lang w:eastAsia="lt-LT"/>
        </w:rPr>
        <w:t>9</w:t>
      </w:r>
      <w:r>
        <w:rPr>
          <w:szCs w:val="24"/>
          <w:lang w:eastAsia="lt-LT"/>
        </w:rPr>
        <w:t>] [</w:t>
      </w:r>
      <w:r w:rsidR="00BB4605">
        <w:rPr>
          <w:szCs w:val="24"/>
          <w:lang w:eastAsia="lt-LT"/>
        </w:rPr>
        <w:t>8</w:t>
      </w:r>
      <w:r>
        <w:rPr>
          <w:szCs w:val="24"/>
          <w:lang w:eastAsia="lt-LT"/>
        </w:rPr>
        <w:t>] [</w:t>
      </w:r>
      <w:r w:rsidR="00BB4605">
        <w:rPr>
          <w:szCs w:val="24"/>
          <w:lang w:eastAsia="lt-LT"/>
        </w:rPr>
        <w:t>1</w:t>
      </w:r>
      <w:r>
        <w:rPr>
          <w:szCs w:val="24"/>
          <w:lang w:eastAsia="lt-LT"/>
        </w:rPr>
        <w:t>]</w:t>
      </w:r>
    </w:p>
    <w:p w:rsidR="00502CF5" w:rsidRDefault="00502CF5" w:rsidP="00502CF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(Juridinio asmens kodas)</w:t>
      </w:r>
    </w:p>
    <w:p w:rsidR="00502CF5" w:rsidRDefault="00502CF5" w:rsidP="00502CF5">
      <w:pPr>
        <w:rPr>
          <w:szCs w:val="24"/>
          <w:lang w:eastAsia="lt-LT"/>
        </w:rPr>
      </w:pPr>
    </w:p>
    <w:p w:rsidR="00BC7CD6" w:rsidRDefault="00BC7CD6" w:rsidP="00502CF5">
      <w:pPr>
        <w:pBdr>
          <w:bottom w:val="single" w:sz="12" w:space="1" w:color="auto"/>
        </w:pBdr>
        <w:rPr>
          <w:szCs w:val="24"/>
          <w:lang w:eastAsia="lt-LT"/>
        </w:rPr>
      </w:pPr>
    </w:p>
    <w:p w:rsidR="005A2721" w:rsidRDefault="00FA6952" w:rsidP="00502CF5">
      <w:pPr>
        <w:pBdr>
          <w:bottom w:val="single" w:sz="12" w:space="1" w:color="auto"/>
        </w:pBdr>
        <w:rPr>
          <w:szCs w:val="24"/>
          <w:lang w:eastAsia="lt-LT"/>
        </w:rPr>
      </w:pPr>
      <w:r>
        <w:rPr>
          <w:szCs w:val="24"/>
          <w:lang w:eastAsia="lt-LT"/>
        </w:rPr>
        <w:t>UAB „</w:t>
      </w:r>
      <w:r w:rsidR="00BB4605">
        <w:rPr>
          <w:szCs w:val="24"/>
          <w:lang w:eastAsia="lt-LT"/>
        </w:rPr>
        <w:t>Tomraila</w:t>
      </w:r>
      <w:r>
        <w:rPr>
          <w:szCs w:val="24"/>
          <w:lang w:eastAsia="lt-LT"/>
        </w:rPr>
        <w:t xml:space="preserve">“ </w:t>
      </w:r>
      <w:r w:rsidR="00FB7767">
        <w:rPr>
          <w:szCs w:val="24"/>
          <w:lang w:eastAsia="lt-LT"/>
        </w:rPr>
        <w:t xml:space="preserve">eksploatuoti netinkamų transporto priemonių demontavimo </w:t>
      </w:r>
      <w:r w:rsidR="005A2721">
        <w:rPr>
          <w:szCs w:val="24"/>
          <w:lang w:eastAsia="lt-LT"/>
        </w:rPr>
        <w:t>veiklavietė</w:t>
      </w:r>
      <w:r w:rsidR="00FB7767">
        <w:rPr>
          <w:szCs w:val="24"/>
          <w:lang w:eastAsia="lt-LT"/>
        </w:rPr>
        <w:t xml:space="preserve"> </w:t>
      </w:r>
    </w:p>
    <w:p w:rsidR="00502CF5" w:rsidRPr="00FA6952" w:rsidRDefault="005A2721" w:rsidP="00502CF5">
      <w:pPr>
        <w:pBdr>
          <w:bottom w:val="single" w:sz="12" w:space="1" w:color="auto"/>
        </w:pBdr>
        <w:rPr>
          <w:szCs w:val="24"/>
          <w:lang w:eastAsia="lt-LT"/>
        </w:rPr>
      </w:pPr>
      <w:r>
        <w:rPr>
          <w:szCs w:val="24"/>
          <w:lang w:eastAsia="lt-LT"/>
        </w:rPr>
        <w:t>Sporto g. 52</w:t>
      </w:r>
      <w:r w:rsidR="00FB7767">
        <w:rPr>
          <w:szCs w:val="24"/>
          <w:lang w:eastAsia="lt-LT"/>
        </w:rPr>
        <w:t>, Marijampolė</w:t>
      </w:r>
    </w:p>
    <w:p w:rsidR="00502CF5" w:rsidRDefault="00502CF5" w:rsidP="00502CF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(ūkinės veiklos objekto pavadinimas, adresas)</w:t>
      </w:r>
    </w:p>
    <w:p w:rsidR="00502CF5" w:rsidRDefault="00502CF5" w:rsidP="00502CF5">
      <w:pPr>
        <w:pBdr>
          <w:bottom w:val="single" w:sz="12" w:space="1" w:color="auto"/>
        </w:pBdr>
        <w:rPr>
          <w:szCs w:val="24"/>
          <w:lang w:eastAsia="lt-LT"/>
        </w:rPr>
      </w:pPr>
    </w:p>
    <w:p w:rsidR="00502CF5" w:rsidRDefault="00502CF5" w:rsidP="00502CF5">
      <w:pPr>
        <w:jc w:val="center"/>
        <w:rPr>
          <w:szCs w:val="24"/>
          <w:lang w:eastAsia="lt-LT"/>
        </w:rPr>
      </w:pPr>
    </w:p>
    <w:p w:rsidR="00502CF5" w:rsidRPr="00BC7CD6" w:rsidRDefault="00FA6952" w:rsidP="00FA6952">
      <w:pPr>
        <w:pBdr>
          <w:bottom w:val="single" w:sz="12" w:space="1" w:color="auto"/>
        </w:pBdr>
        <w:rPr>
          <w:szCs w:val="24"/>
          <w:lang w:val="en-US" w:eastAsia="lt-LT"/>
        </w:rPr>
      </w:pPr>
      <w:r>
        <w:t>UAB „</w:t>
      </w:r>
      <w:r w:rsidR="005A2721">
        <w:t>Tomraila</w:t>
      </w:r>
      <w:r w:rsidR="00FB7767">
        <w:t xml:space="preserve">“ </w:t>
      </w:r>
      <w:r w:rsidR="005A2721">
        <w:rPr>
          <w:szCs w:val="24"/>
          <w:lang w:eastAsia="lt-LT"/>
        </w:rPr>
        <w:t xml:space="preserve">Sporto g. 52, Marijampolė, </w:t>
      </w:r>
      <w:r>
        <w:t>tel.: 8 6</w:t>
      </w:r>
      <w:r w:rsidR="005A2721">
        <w:t>9</w:t>
      </w:r>
      <w:r w:rsidR="00FB7767">
        <w:t>8</w:t>
      </w:r>
      <w:r>
        <w:t xml:space="preserve"> </w:t>
      </w:r>
      <w:r w:rsidR="005A2721">
        <w:t>04449</w:t>
      </w:r>
      <w:r>
        <w:t xml:space="preserve">, el. p.:  </w:t>
      </w:r>
      <w:hyperlink r:id="rId7" w:history="1">
        <w:r w:rsidR="005A2721" w:rsidRPr="008B0A52">
          <w:rPr>
            <w:rStyle w:val="Hyperlink"/>
          </w:rPr>
          <w:t>tomas@transrimpa.lt</w:t>
        </w:r>
      </w:hyperlink>
      <w:r w:rsidR="005A2721">
        <w:t xml:space="preserve"> </w:t>
      </w:r>
    </w:p>
    <w:p w:rsidR="00502CF5" w:rsidRDefault="00502CF5" w:rsidP="00502CF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(veiklos vykdytojas, jo adresas, telefono, fakso Nr., el. pašto adresas)</w:t>
      </w:r>
    </w:p>
    <w:p w:rsidR="00502CF5" w:rsidRDefault="00502CF5" w:rsidP="00502CF5">
      <w:pPr>
        <w:jc w:val="center"/>
        <w:rPr>
          <w:szCs w:val="24"/>
          <w:lang w:eastAsia="lt-LT"/>
        </w:rPr>
      </w:pPr>
    </w:p>
    <w:p w:rsidR="00502CF5" w:rsidRDefault="00502CF5" w:rsidP="00502CF5">
      <w:pPr>
        <w:rPr>
          <w:szCs w:val="24"/>
          <w:lang w:eastAsia="lt-LT"/>
        </w:rPr>
      </w:pPr>
    </w:p>
    <w:p w:rsidR="00502CF5" w:rsidRDefault="00502CF5" w:rsidP="00502CF5">
      <w:pPr>
        <w:rPr>
          <w:szCs w:val="24"/>
          <w:lang w:eastAsia="lt-LT"/>
        </w:rPr>
      </w:pPr>
      <w:r>
        <w:rPr>
          <w:szCs w:val="24"/>
          <w:lang w:eastAsia="lt-LT"/>
        </w:rPr>
        <w:t>Leidimą sudaro:</w:t>
      </w:r>
    </w:p>
    <w:p w:rsidR="00502CF5" w:rsidRDefault="00502CF5" w:rsidP="00502CF5">
      <w:pPr>
        <w:rPr>
          <w:szCs w:val="24"/>
          <w:lang w:eastAsia="lt-LT"/>
        </w:rPr>
      </w:pPr>
      <w:r>
        <w:rPr>
          <w:szCs w:val="24"/>
          <w:lang w:eastAsia="lt-LT"/>
        </w:rPr>
        <w:t>1. Specialioji (-iosios) dalis (-ys):</w:t>
      </w:r>
      <w:r w:rsidR="00BC7CD6">
        <w:rPr>
          <w:szCs w:val="24"/>
          <w:lang w:eastAsia="lt-LT"/>
        </w:rPr>
        <w:t xml:space="preserve"> 3.1. apdorojamos atliekos (naudojamos ar šalinamos, įskaitant paruošimą naudoti ar šalinti), išskyrus</w:t>
      </w:r>
      <w:r w:rsidR="003D596D">
        <w:rPr>
          <w:szCs w:val="24"/>
          <w:lang w:eastAsia="lt-LT"/>
        </w:rPr>
        <w:t xml:space="preserve"> atvejus, kai vadovaujantis Taršos integruotos prevencijos ir kontrolės leidimų išdavimo, pakeitimo ir panaikinimo taisyklių, patvirtintų Lietuvos Respublikos aplinkos ministro 2013 m. liepos 15 m. įsakymu Nr. D1-528 „Dėl Taršos integruotos prevencijos ir kontrolės leidimų išdavimo, pakeitimo ir  galiojimo panaikinimo taisyklių patvirtinimo“, 1 priedu tokiai veiklai reikia turėti Taršos integruotos prevencijos ir kontrolės leidimą.</w:t>
      </w:r>
    </w:p>
    <w:p w:rsidR="003D596D" w:rsidRDefault="003D596D" w:rsidP="00502CF5">
      <w:pPr>
        <w:rPr>
          <w:szCs w:val="24"/>
          <w:lang w:eastAsia="lt-LT"/>
        </w:rPr>
      </w:pPr>
    </w:p>
    <w:p w:rsidR="00502CF5" w:rsidRDefault="00502CF5" w:rsidP="00502CF5">
      <w:pPr>
        <w:rPr>
          <w:szCs w:val="24"/>
          <w:lang w:eastAsia="lt-LT"/>
        </w:rPr>
      </w:pPr>
      <w:r>
        <w:rPr>
          <w:szCs w:val="24"/>
          <w:lang w:eastAsia="lt-LT"/>
        </w:rPr>
        <w:t>2. Iki leidimo pakeitimo galiojusio TIPK leidimo (jei toks buvo išduotas) registracijos numeris, jį išdavusio regiono aplinkos apsaugos departamento pavadinimas, išdavimo, atnaujinimo ir (ar) koregavimo (jeigu tokie buvo) datos</w:t>
      </w:r>
      <w:r w:rsidR="003D596D">
        <w:rPr>
          <w:szCs w:val="24"/>
          <w:lang w:eastAsia="lt-LT"/>
        </w:rPr>
        <w:t>: -</w:t>
      </w:r>
    </w:p>
    <w:p w:rsidR="00502CF5" w:rsidRDefault="00502CF5" w:rsidP="00502CF5">
      <w:pPr>
        <w:rPr>
          <w:szCs w:val="24"/>
          <w:lang w:eastAsia="lt-LT"/>
        </w:rPr>
      </w:pPr>
    </w:p>
    <w:p w:rsidR="00502CF5" w:rsidRDefault="00502CF5" w:rsidP="00502CF5">
      <w:pPr>
        <w:rPr>
          <w:szCs w:val="24"/>
          <w:lang w:eastAsia="lt-LT"/>
        </w:rPr>
      </w:pPr>
      <w:r>
        <w:rPr>
          <w:szCs w:val="24"/>
          <w:lang w:eastAsia="lt-LT"/>
        </w:rPr>
        <w:t>3. Leidimo priedai.</w:t>
      </w:r>
    </w:p>
    <w:p w:rsidR="00502CF5" w:rsidRDefault="00502CF5" w:rsidP="00502CF5">
      <w:pPr>
        <w:rPr>
          <w:szCs w:val="24"/>
          <w:lang w:eastAsia="lt-LT"/>
        </w:rPr>
      </w:pPr>
    </w:p>
    <w:p w:rsidR="00502CF5" w:rsidRDefault="00502CF5" w:rsidP="00502CF5">
      <w:pPr>
        <w:rPr>
          <w:szCs w:val="24"/>
          <w:lang w:eastAsia="lt-LT"/>
        </w:rPr>
      </w:pPr>
    </w:p>
    <w:p w:rsidR="00502CF5" w:rsidRDefault="00502CF5" w:rsidP="00502CF5">
      <w:pPr>
        <w:rPr>
          <w:szCs w:val="24"/>
          <w:lang w:eastAsia="lt-LT"/>
        </w:rPr>
      </w:pPr>
      <w:r>
        <w:rPr>
          <w:szCs w:val="24"/>
          <w:lang w:eastAsia="lt-LT"/>
        </w:rPr>
        <w:t xml:space="preserve">Išduotas </w:t>
      </w:r>
      <w:r w:rsidR="003D596D">
        <w:rPr>
          <w:szCs w:val="24"/>
          <w:lang w:eastAsia="lt-LT"/>
        </w:rPr>
        <w:t xml:space="preserve">        2016  </w:t>
      </w:r>
      <w:r>
        <w:rPr>
          <w:szCs w:val="24"/>
          <w:lang w:eastAsia="lt-LT"/>
        </w:rPr>
        <w:t xml:space="preserve"> m. </w:t>
      </w:r>
      <w:r w:rsidR="003D596D">
        <w:rPr>
          <w:szCs w:val="24"/>
          <w:lang w:eastAsia="lt-LT"/>
        </w:rPr>
        <w:t xml:space="preserve">    </w:t>
      </w:r>
      <w:r w:rsidR="00E47610">
        <w:rPr>
          <w:szCs w:val="24"/>
          <w:lang w:eastAsia="lt-LT"/>
        </w:rPr>
        <w:t>rugsėjo</w:t>
      </w:r>
      <w:r w:rsidR="005A2721">
        <w:rPr>
          <w:szCs w:val="24"/>
          <w:lang w:eastAsia="lt-LT"/>
        </w:rPr>
        <w:t xml:space="preserve">          </w:t>
      </w:r>
      <w:r w:rsidR="003D596D">
        <w:rPr>
          <w:szCs w:val="24"/>
          <w:lang w:eastAsia="lt-LT"/>
        </w:rPr>
        <w:t xml:space="preserve">             </w:t>
      </w:r>
      <w:r>
        <w:rPr>
          <w:szCs w:val="24"/>
          <w:lang w:eastAsia="lt-LT"/>
        </w:rPr>
        <w:t>d.</w:t>
      </w:r>
    </w:p>
    <w:p w:rsidR="00502CF5" w:rsidRDefault="00502CF5" w:rsidP="00502CF5">
      <w:pPr>
        <w:rPr>
          <w:szCs w:val="24"/>
          <w:lang w:eastAsia="lt-LT"/>
        </w:rPr>
      </w:pPr>
    </w:p>
    <w:p w:rsidR="00502CF5" w:rsidRDefault="00502CF5" w:rsidP="00502CF5">
      <w:pPr>
        <w:rPr>
          <w:szCs w:val="24"/>
          <w:lang w:eastAsia="lt-LT"/>
        </w:rPr>
      </w:pPr>
      <w:r>
        <w:rPr>
          <w:szCs w:val="24"/>
          <w:lang w:eastAsia="lt-LT"/>
        </w:rPr>
        <w:t>Pakeistas ................. m. ..................................... d.</w:t>
      </w:r>
    </w:p>
    <w:p w:rsidR="00502CF5" w:rsidRDefault="00502CF5" w:rsidP="00502CF5">
      <w:pPr>
        <w:rPr>
          <w:szCs w:val="24"/>
          <w:lang w:eastAsia="lt-LT"/>
        </w:rPr>
      </w:pPr>
    </w:p>
    <w:p w:rsidR="00502CF5" w:rsidRDefault="00502CF5" w:rsidP="00502CF5">
      <w:pPr>
        <w:rPr>
          <w:szCs w:val="24"/>
          <w:lang w:eastAsia="lt-LT"/>
        </w:rPr>
      </w:pPr>
    </w:p>
    <w:p w:rsidR="00502CF5" w:rsidRDefault="00502CF5" w:rsidP="00502CF5">
      <w:pPr>
        <w:rPr>
          <w:szCs w:val="24"/>
          <w:lang w:eastAsia="lt-LT"/>
        </w:rPr>
      </w:pPr>
    </w:p>
    <w:p w:rsidR="003D596D" w:rsidRDefault="003D596D" w:rsidP="003D596D">
      <w:pPr>
        <w:tabs>
          <w:tab w:val="right" w:pos="9071"/>
        </w:tabs>
      </w:pPr>
      <w:r>
        <w:t xml:space="preserve">Direktoriaus įgaliota </w:t>
      </w:r>
    </w:p>
    <w:p w:rsidR="003D596D" w:rsidRDefault="003D596D" w:rsidP="003D596D">
      <w:pPr>
        <w:tabs>
          <w:tab w:val="right" w:pos="9071"/>
        </w:tabs>
      </w:pPr>
      <w:r>
        <w:t>Poveikio aplinkai vertinimo</w:t>
      </w:r>
    </w:p>
    <w:p w:rsidR="003D596D" w:rsidRPr="0028505A" w:rsidRDefault="003D596D" w:rsidP="003D596D">
      <w:pPr>
        <w:tabs>
          <w:tab w:val="right" w:pos="9071"/>
        </w:tabs>
      </w:pPr>
      <w:r>
        <w:t>departamento  direktorė                   __</w:t>
      </w:r>
      <w:r>
        <w:rPr>
          <w:u w:val="single"/>
        </w:rPr>
        <w:t>Justina Černienė</w:t>
      </w:r>
      <w:r w:rsidRPr="0028505A">
        <w:t>_____</w:t>
      </w:r>
      <w:r w:rsidRPr="0028505A">
        <w:tab/>
        <w:t>________________</w:t>
      </w:r>
    </w:p>
    <w:p w:rsidR="003D596D" w:rsidRDefault="003D596D" w:rsidP="003D596D">
      <w:pPr>
        <w:tabs>
          <w:tab w:val="right" w:pos="8040"/>
        </w:tabs>
        <w:ind w:left="1920"/>
        <w:rPr>
          <w:sz w:val="20"/>
        </w:rPr>
      </w:pPr>
      <w:r>
        <w:rPr>
          <w:sz w:val="20"/>
        </w:rPr>
        <w:t xml:space="preserve">                                            </w:t>
      </w:r>
      <w:r w:rsidRPr="0028505A">
        <w:rPr>
          <w:sz w:val="20"/>
        </w:rPr>
        <w:t>(vardas, pavardė)</w:t>
      </w:r>
      <w:r w:rsidRPr="0028505A">
        <w:rPr>
          <w:sz w:val="20"/>
        </w:rPr>
        <w:tab/>
      </w:r>
      <w:r>
        <w:rPr>
          <w:sz w:val="20"/>
        </w:rPr>
        <w:t xml:space="preserve">                           </w:t>
      </w:r>
      <w:r w:rsidRPr="0028505A">
        <w:rPr>
          <w:sz w:val="20"/>
        </w:rPr>
        <w:t>(parašas)</w:t>
      </w:r>
    </w:p>
    <w:p w:rsidR="003D596D" w:rsidRDefault="003D596D" w:rsidP="003D596D">
      <w:pPr>
        <w:tabs>
          <w:tab w:val="right" w:pos="8040"/>
        </w:tabs>
        <w:ind w:left="1920"/>
        <w:rPr>
          <w:sz w:val="20"/>
        </w:rPr>
      </w:pPr>
    </w:p>
    <w:p w:rsidR="003D596D" w:rsidRPr="0028505A" w:rsidRDefault="003D596D" w:rsidP="003D596D">
      <w:pPr>
        <w:tabs>
          <w:tab w:val="right" w:pos="8040"/>
        </w:tabs>
        <w:ind w:left="1920"/>
        <w:rPr>
          <w:sz w:val="20"/>
        </w:rPr>
      </w:pPr>
    </w:p>
    <w:p w:rsidR="00502CF5" w:rsidRDefault="003D596D" w:rsidP="00502CF5">
      <w:r>
        <w:t xml:space="preserve">                                                                                                                                     A.V.</w:t>
      </w:r>
    </w:p>
    <w:p w:rsidR="00502CF5" w:rsidRDefault="00502CF5" w:rsidP="00502CF5">
      <w:pPr>
        <w:spacing w:line="300" w:lineRule="atLeast"/>
        <w:ind w:left="10368"/>
        <w:sectPr w:rsidR="00502CF5">
          <w:headerReference w:type="default" r:id="rId8"/>
          <w:pgSz w:w="11906" w:h="16838"/>
          <w:pgMar w:top="1418" w:right="595" w:bottom="1134" w:left="1701" w:header="567" w:footer="567" w:gutter="0"/>
          <w:cols w:space="1296"/>
          <w:titlePg/>
          <w:docGrid w:linePitch="360"/>
        </w:sectPr>
      </w:pPr>
    </w:p>
    <w:p w:rsidR="00502CF5" w:rsidRDefault="00502CF5" w:rsidP="00502CF5">
      <w:pPr>
        <w:tabs>
          <w:tab w:val="left" w:pos="993"/>
        </w:tabs>
        <w:ind w:firstLine="567"/>
        <w:jc w:val="center"/>
        <w:rPr>
          <w:szCs w:val="24"/>
        </w:rPr>
      </w:pPr>
      <w:r>
        <w:rPr>
          <w:szCs w:val="24"/>
        </w:rPr>
        <w:lastRenderedPageBreak/>
        <w:t>SPECIALIOJI LEIDIMO DALIS</w:t>
      </w:r>
    </w:p>
    <w:p w:rsidR="00502CF5" w:rsidRDefault="00502CF5" w:rsidP="00502CF5">
      <w:pPr>
        <w:tabs>
          <w:tab w:val="left" w:pos="993"/>
        </w:tabs>
        <w:ind w:firstLine="312"/>
        <w:jc w:val="center"/>
        <w:rPr>
          <w:szCs w:val="24"/>
        </w:rPr>
      </w:pPr>
    </w:p>
    <w:p w:rsidR="00502CF5" w:rsidRDefault="00502CF5" w:rsidP="00502CF5">
      <w:pPr>
        <w:ind w:firstLine="567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ATLIEKŲ APDOROJIMAS (NAUDOJIMAS AR ŠALINIMAS, ĮSKAITANT PARUOŠIMĄ NAUDOTI AR ŠALINTI) IR LAIKYMAS</w:t>
      </w:r>
    </w:p>
    <w:p w:rsidR="00757EE1" w:rsidRDefault="00757EE1" w:rsidP="00502CF5">
      <w:pPr>
        <w:ind w:firstLine="567"/>
        <w:jc w:val="center"/>
        <w:rPr>
          <w:rFonts w:eastAsia="Calibri"/>
          <w:b/>
          <w:szCs w:val="24"/>
        </w:rPr>
      </w:pPr>
    </w:p>
    <w:p w:rsidR="00502CF5" w:rsidRDefault="00502CF5" w:rsidP="00502CF5">
      <w:pPr>
        <w:jc w:val="center"/>
        <w:rPr>
          <w:rFonts w:eastAsia="Calibri"/>
          <w:szCs w:val="24"/>
        </w:rPr>
      </w:pPr>
    </w:p>
    <w:p w:rsidR="00502CF5" w:rsidRDefault="00502CF5" w:rsidP="00502CF5">
      <w:pPr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NEPAVOJINGOSIOS ATLIEKOS</w:t>
      </w:r>
    </w:p>
    <w:p w:rsidR="00502CF5" w:rsidRDefault="00502CF5" w:rsidP="00502CF5">
      <w:pPr>
        <w:ind w:firstLine="567"/>
        <w:rPr>
          <w:rFonts w:eastAsia="Calibri"/>
          <w:szCs w:val="24"/>
        </w:rPr>
      </w:pPr>
    </w:p>
    <w:p w:rsidR="00623C3A" w:rsidRDefault="00623C3A" w:rsidP="00502CF5">
      <w:pPr>
        <w:tabs>
          <w:tab w:val="left" w:pos="0"/>
          <w:tab w:val="left" w:pos="426"/>
          <w:tab w:val="left" w:pos="1985"/>
          <w:tab w:val="left" w:pos="2835"/>
          <w:tab w:val="left" w:pos="3828"/>
          <w:tab w:val="left" w:pos="5245"/>
          <w:tab w:val="left" w:pos="6946"/>
        </w:tabs>
        <w:rPr>
          <w:rFonts w:eastAsia="Calibri"/>
          <w:b/>
          <w:szCs w:val="24"/>
        </w:rPr>
      </w:pPr>
    </w:p>
    <w:p w:rsidR="00502CF5" w:rsidRDefault="00502CF5" w:rsidP="00502CF5">
      <w:pPr>
        <w:tabs>
          <w:tab w:val="left" w:pos="0"/>
          <w:tab w:val="left" w:pos="426"/>
          <w:tab w:val="left" w:pos="1985"/>
          <w:tab w:val="left" w:pos="2835"/>
          <w:tab w:val="left" w:pos="3828"/>
          <w:tab w:val="left" w:pos="5245"/>
          <w:tab w:val="left" w:pos="6946"/>
        </w:tabs>
        <w:rPr>
          <w:rFonts w:eastAsia="Calibri"/>
          <w:bCs/>
          <w:szCs w:val="24"/>
        </w:rPr>
      </w:pPr>
      <w:r>
        <w:rPr>
          <w:rFonts w:eastAsia="Calibri"/>
          <w:b/>
          <w:szCs w:val="24"/>
        </w:rPr>
        <w:t>1 lentelė</w:t>
      </w:r>
      <w:r>
        <w:rPr>
          <w:rFonts w:eastAsia="Calibri"/>
          <w:szCs w:val="24"/>
        </w:rPr>
        <w:t xml:space="preserve">. </w:t>
      </w:r>
      <w:r>
        <w:rPr>
          <w:rFonts w:eastAsia="Calibri"/>
          <w:bCs/>
          <w:szCs w:val="24"/>
        </w:rPr>
        <w:t>Didžiausias leidžiamas laikyti nepavojingųjų atliekų kiekis.</w:t>
      </w:r>
    </w:p>
    <w:p w:rsidR="00FA6952" w:rsidRDefault="00FA6952" w:rsidP="00502CF5">
      <w:pPr>
        <w:tabs>
          <w:tab w:val="left" w:pos="0"/>
          <w:tab w:val="left" w:pos="426"/>
          <w:tab w:val="left" w:pos="1985"/>
          <w:tab w:val="left" w:pos="2835"/>
          <w:tab w:val="left" w:pos="3828"/>
          <w:tab w:val="left" w:pos="5245"/>
          <w:tab w:val="left" w:pos="6946"/>
        </w:tabs>
        <w:rPr>
          <w:rFonts w:eastAsia="Calibri"/>
          <w:szCs w:val="24"/>
        </w:rPr>
      </w:pPr>
    </w:p>
    <w:p w:rsidR="00502CF5" w:rsidRDefault="00502CF5" w:rsidP="00502CF5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Įrenginio pavadinimas </w:t>
      </w:r>
      <w:r>
        <w:rPr>
          <w:rFonts w:eastAsia="Calibri"/>
          <w:szCs w:val="24"/>
        </w:rPr>
        <w:sym w:font="Symbol" w:char="F05F"/>
      </w:r>
      <w:r w:rsidR="00FA6952">
        <w:rPr>
          <w:rFonts w:eastAsia="Calibri"/>
          <w:szCs w:val="24"/>
          <w:u w:val="single"/>
        </w:rPr>
        <w:t>UAB „</w:t>
      </w:r>
      <w:r w:rsidR="00CB61C1">
        <w:rPr>
          <w:rFonts w:eastAsia="Calibri"/>
          <w:szCs w:val="24"/>
          <w:u w:val="single"/>
        </w:rPr>
        <w:t>Tomraila</w:t>
      </w:r>
      <w:r w:rsidR="00FA6952">
        <w:rPr>
          <w:rFonts w:eastAsia="Calibri"/>
          <w:szCs w:val="24"/>
          <w:u w:val="single"/>
        </w:rPr>
        <w:t xml:space="preserve">“ </w:t>
      </w:r>
      <w:r w:rsidR="00FB7767">
        <w:rPr>
          <w:rFonts w:eastAsia="Calibri"/>
          <w:szCs w:val="24"/>
          <w:u w:val="single"/>
        </w:rPr>
        <w:t xml:space="preserve">eksploatuoti netinkamų transporto priemonių demontavimo </w:t>
      </w:r>
      <w:r w:rsidR="00CB61C1">
        <w:rPr>
          <w:rFonts w:eastAsia="Calibri"/>
          <w:szCs w:val="24"/>
          <w:u w:val="single"/>
        </w:rPr>
        <w:t>veiklavietė</w:t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</w:p>
    <w:p w:rsidR="00FB7767" w:rsidRDefault="00FB7767" w:rsidP="00502CF5">
      <w:pPr>
        <w:rPr>
          <w:rFonts w:eastAsia="Calibri"/>
          <w:szCs w:val="24"/>
        </w:rPr>
      </w:pPr>
    </w:p>
    <w:tbl>
      <w:tblPr>
        <w:tblW w:w="142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3"/>
        <w:gridCol w:w="2835"/>
        <w:gridCol w:w="3544"/>
        <w:gridCol w:w="2410"/>
        <w:gridCol w:w="1984"/>
        <w:gridCol w:w="2410"/>
      </w:tblGrid>
      <w:tr w:rsidR="00FB7767" w:rsidTr="009268CA">
        <w:trPr>
          <w:cantSplit/>
        </w:trPr>
        <w:tc>
          <w:tcPr>
            <w:tcW w:w="7462" w:type="dxa"/>
            <w:gridSpan w:val="3"/>
            <w:tcMar>
              <w:left w:w="57" w:type="dxa"/>
              <w:right w:w="57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Atliekos</w:t>
            </w:r>
          </w:p>
        </w:tc>
        <w:tc>
          <w:tcPr>
            <w:tcW w:w="4394" w:type="dxa"/>
            <w:gridSpan w:val="2"/>
            <w:tcMar>
              <w:left w:w="57" w:type="dxa"/>
              <w:right w:w="57" w:type="dxa"/>
            </w:tcMar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Naudojimui ir (ar) šalinimui skirtų atliekų laikymas</w:t>
            </w:r>
          </w:p>
        </w:tc>
        <w:tc>
          <w:tcPr>
            <w:tcW w:w="241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Tolimesnis atliekų apdorojimas</w:t>
            </w:r>
          </w:p>
        </w:tc>
      </w:tr>
      <w:tr w:rsidR="00FB7767" w:rsidTr="009268CA">
        <w:trPr>
          <w:cantSplit/>
          <w:trHeight w:val="855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FB7767" w:rsidRDefault="00FB7767" w:rsidP="005528B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Kodas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Pavadinimas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Patikslintas pavadinimas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Laikymo veiklos kodas (R13 ir (ar) D15) </w:t>
            </w:r>
          </w:p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Didžiausias vienu metu leidžiamas laikyti bendras atliekų, įskaitant apdorojimo metu susidarančių atliekų, kiekis, t</w:t>
            </w:r>
          </w:p>
        </w:tc>
        <w:tc>
          <w:tcPr>
            <w:tcW w:w="2410" w:type="dxa"/>
            <w:vMerge/>
            <w:tcMar>
              <w:left w:w="57" w:type="dxa"/>
              <w:right w:w="57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  <w:vertAlign w:val="superscript"/>
              </w:rPr>
            </w:pPr>
          </w:p>
        </w:tc>
      </w:tr>
      <w:tr w:rsidR="00FB7767" w:rsidTr="009268CA">
        <w:trPr>
          <w:cantSplit/>
          <w:trHeight w:val="369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FB7767" w:rsidRDefault="00FB7767" w:rsidP="005528B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</w:tr>
      <w:tr w:rsidR="009268CA" w:rsidRPr="00E134F3" w:rsidTr="00022E90">
        <w:trPr>
          <w:cantSplit/>
          <w:trHeight w:val="243"/>
        </w:trPr>
        <w:tc>
          <w:tcPr>
            <w:tcW w:w="14266" w:type="dxa"/>
            <w:gridSpan w:val="6"/>
            <w:tcMar>
              <w:left w:w="57" w:type="dxa"/>
              <w:right w:w="57" w:type="dxa"/>
            </w:tcMar>
            <w:vAlign w:val="center"/>
          </w:tcPr>
          <w:p w:rsidR="009268CA" w:rsidRPr="00E134F3" w:rsidRDefault="009268CA" w:rsidP="009268CA">
            <w:pPr>
              <w:jc w:val="center"/>
              <w:rPr>
                <w:rFonts w:eastAsia="Calibri"/>
                <w:szCs w:val="22"/>
              </w:rPr>
            </w:pPr>
            <w:r w:rsidRPr="00E134F3">
              <w:rPr>
                <w:rFonts w:eastAsia="Calibri"/>
                <w:szCs w:val="22"/>
              </w:rPr>
              <w:t>Veiklos metu susidarančios ir laikomos nepavojingos atliekos</w:t>
            </w:r>
          </w:p>
        </w:tc>
      </w:tr>
      <w:tr w:rsidR="00692297" w:rsidTr="009268CA">
        <w:trPr>
          <w:cantSplit/>
          <w:trHeight w:val="243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692297" w:rsidRDefault="00692297" w:rsidP="005528B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16 01 03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92297" w:rsidRDefault="00692297" w:rsidP="009268CA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Naudotos padangos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692297" w:rsidRDefault="00692297" w:rsidP="009268CA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Naudotos padangos</w:t>
            </w:r>
          </w:p>
        </w:tc>
        <w:tc>
          <w:tcPr>
            <w:tcW w:w="2410" w:type="dxa"/>
            <w:vMerge w:val="restart"/>
            <w:tcMar>
              <w:left w:w="57" w:type="dxa"/>
              <w:right w:w="57" w:type="dxa"/>
            </w:tcMar>
          </w:tcPr>
          <w:p w:rsidR="00692297" w:rsidRDefault="00692297" w:rsidP="009268CA">
            <w:pPr>
              <w:jc w:val="center"/>
              <w:rPr>
                <w:rFonts w:eastAsia="Calibri"/>
                <w:szCs w:val="22"/>
              </w:rPr>
            </w:pPr>
          </w:p>
          <w:p w:rsidR="00692297" w:rsidRDefault="00692297" w:rsidP="009268CA">
            <w:pPr>
              <w:jc w:val="center"/>
              <w:rPr>
                <w:rFonts w:eastAsia="Calibri"/>
                <w:szCs w:val="22"/>
              </w:rPr>
            </w:pPr>
          </w:p>
          <w:p w:rsidR="00692297" w:rsidRDefault="00692297" w:rsidP="009268CA">
            <w:pPr>
              <w:jc w:val="center"/>
              <w:rPr>
                <w:rFonts w:eastAsia="Calibri"/>
                <w:szCs w:val="22"/>
              </w:rPr>
            </w:pPr>
          </w:p>
          <w:p w:rsidR="00692297" w:rsidRDefault="00692297" w:rsidP="009268CA">
            <w:pPr>
              <w:jc w:val="center"/>
              <w:rPr>
                <w:rFonts w:eastAsia="Calibri"/>
                <w:szCs w:val="22"/>
              </w:rPr>
            </w:pPr>
          </w:p>
          <w:p w:rsidR="00692297" w:rsidRDefault="00692297" w:rsidP="009268CA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R13 – R1-R12 veiklomis naudoti skirtų atliekų laikymas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692297" w:rsidRDefault="00CB61C1" w:rsidP="009268CA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0,05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692297" w:rsidRDefault="00692297" w:rsidP="009268CA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R3, R12</w:t>
            </w:r>
          </w:p>
        </w:tc>
      </w:tr>
      <w:tr w:rsidR="00692297" w:rsidTr="009268CA">
        <w:trPr>
          <w:cantSplit/>
          <w:trHeight w:val="243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692297" w:rsidRDefault="00692297" w:rsidP="005528B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16 01 17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92297" w:rsidRDefault="00692297" w:rsidP="009268CA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Juodieji metalai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692297" w:rsidRDefault="00692297" w:rsidP="009268CA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Juodieji metalai</w:t>
            </w:r>
          </w:p>
        </w:tc>
        <w:tc>
          <w:tcPr>
            <w:tcW w:w="2410" w:type="dxa"/>
            <w:vMerge/>
            <w:tcMar>
              <w:left w:w="57" w:type="dxa"/>
              <w:right w:w="57" w:type="dxa"/>
            </w:tcMar>
          </w:tcPr>
          <w:p w:rsidR="00692297" w:rsidRDefault="00692297" w:rsidP="0046294D">
            <w:pPr>
              <w:rPr>
                <w:rFonts w:eastAsia="Calibri"/>
                <w:szCs w:val="22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692297" w:rsidRDefault="00692297" w:rsidP="009268CA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10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692297" w:rsidRDefault="00692297" w:rsidP="00692297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R4, R12</w:t>
            </w:r>
          </w:p>
        </w:tc>
      </w:tr>
      <w:tr w:rsidR="00692297" w:rsidTr="009268CA">
        <w:trPr>
          <w:cantSplit/>
          <w:trHeight w:val="243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692297" w:rsidRDefault="00692297" w:rsidP="005528B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16 01 19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92297" w:rsidRDefault="00692297" w:rsidP="009268CA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Plastikai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692297" w:rsidRDefault="00692297" w:rsidP="009268CA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Plastikai</w:t>
            </w:r>
          </w:p>
        </w:tc>
        <w:tc>
          <w:tcPr>
            <w:tcW w:w="2410" w:type="dxa"/>
            <w:vMerge/>
            <w:tcMar>
              <w:left w:w="57" w:type="dxa"/>
              <w:right w:w="57" w:type="dxa"/>
            </w:tcMar>
          </w:tcPr>
          <w:p w:rsidR="00692297" w:rsidRDefault="00692297" w:rsidP="0046294D">
            <w:pPr>
              <w:rPr>
                <w:rFonts w:eastAsia="Calibri"/>
                <w:szCs w:val="22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692297" w:rsidRDefault="00CB61C1" w:rsidP="009268CA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0,1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692297" w:rsidRDefault="00692297" w:rsidP="00692297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R3, R12</w:t>
            </w:r>
          </w:p>
        </w:tc>
      </w:tr>
      <w:tr w:rsidR="00692297" w:rsidTr="00692297">
        <w:trPr>
          <w:cantSplit/>
          <w:trHeight w:val="243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692297" w:rsidRDefault="00692297" w:rsidP="005528B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16 01 22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92297" w:rsidRDefault="00692297" w:rsidP="009268CA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Kitaip neapibrėžtos sudedamosios dalys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692297" w:rsidRDefault="00692297" w:rsidP="009268CA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Autolaidai</w:t>
            </w:r>
          </w:p>
        </w:tc>
        <w:tc>
          <w:tcPr>
            <w:tcW w:w="2410" w:type="dxa"/>
            <w:vMerge/>
            <w:tcMar>
              <w:left w:w="57" w:type="dxa"/>
              <w:right w:w="57" w:type="dxa"/>
            </w:tcMar>
          </w:tcPr>
          <w:p w:rsidR="00692297" w:rsidRDefault="00692297" w:rsidP="0046294D">
            <w:pPr>
              <w:rPr>
                <w:rFonts w:eastAsia="Calibri"/>
                <w:szCs w:val="22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692297" w:rsidRDefault="00692297" w:rsidP="009268CA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0,</w:t>
            </w:r>
            <w:r w:rsidR="00CB61C1">
              <w:rPr>
                <w:rFonts w:eastAsia="Calibri"/>
                <w:szCs w:val="22"/>
              </w:rPr>
              <w:t>02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692297" w:rsidRDefault="00692297" w:rsidP="00692297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R3, R12</w:t>
            </w:r>
          </w:p>
        </w:tc>
      </w:tr>
      <w:tr w:rsidR="00692297" w:rsidTr="009268CA">
        <w:trPr>
          <w:cantSplit/>
          <w:trHeight w:val="243"/>
        </w:trPr>
        <w:tc>
          <w:tcPr>
            <w:tcW w:w="108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92297" w:rsidRDefault="00692297" w:rsidP="0092595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16 01 22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92297" w:rsidRDefault="00692297" w:rsidP="0092595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Kitaip neapibrėžtos sudedamosios dalys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92297" w:rsidRDefault="00692297" w:rsidP="009268CA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Gumos</w:t>
            </w:r>
          </w:p>
        </w:tc>
        <w:tc>
          <w:tcPr>
            <w:tcW w:w="2410" w:type="dxa"/>
            <w:vMerge/>
            <w:tcMar>
              <w:left w:w="57" w:type="dxa"/>
              <w:right w:w="57" w:type="dxa"/>
            </w:tcMar>
          </w:tcPr>
          <w:p w:rsidR="00692297" w:rsidRDefault="00692297" w:rsidP="0046294D">
            <w:pPr>
              <w:rPr>
                <w:rFonts w:eastAsia="Calibri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92297" w:rsidRDefault="00692297" w:rsidP="009268CA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0,</w:t>
            </w:r>
            <w:r w:rsidR="00CB61C1">
              <w:rPr>
                <w:rFonts w:eastAsia="Calibri"/>
                <w:szCs w:val="22"/>
              </w:rPr>
              <w:t>03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692297" w:rsidRDefault="00692297" w:rsidP="00692297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R3, R12</w:t>
            </w:r>
          </w:p>
        </w:tc>
      </w:tr>
    </w:tbl>
    <w:p w:rsidR="00FA6952" w:rsidRDefault="00FA6952" w:rsidP="00502CF5">
      <w:pPr>
        <w:rPr>
          <w:rFonts w:eastAsia="Calibri"/>
          <w:szCs w:val="24"/>
        </w:rPr>
      </w:pPr>
    </w:p>
    <w:p w:rsidR="00FB7767" w:rsidRDefault="00FB7767" w:rsidP="00502CF5">
      <w:pPr>
        <w:rPr>
          <w:rFonts w:eastAsia="Calibri"/>
          <w:szCs w:val="24"/>
        </w:rPr>
      </w:pPr>
    </w:p>
    <w:p w:rsidR="00502CF5" w:rsidRDefault="00502CF5" w:rsidP="00502CF5">
      <w:pPr>
        <w:rPr>
          <w:sz w:val="10"/>
          <w:szCs w:val="10"/>
        </w:rPr>
      </w:pPr>
    </w:p>
    <w:p w:rsidR="00CB61C1" w:rsidRDefault="00CB61C1" w:rsidP="00502CF5">
      <w:pPr>
        <w:rPr>
          <w:rFonts w:eastAsia="Calibri"/>
          <w:b/>
          <w:szCs w:val="24"/>
        </w:rPr>
      </w:pPr>
    </w:p>
    <w:p w:rsidR="00CB61C1" w:rsidRDefault="00CB61C1" w:rsidP="00502CF5">
      <w:pPr>
        <w:rPr>
          <w:rFonts w:eastAsia="Calibri"/>
          <w:b/>
          <w:szCs w:val="24"/>
        </w:rPr>
      </w:pPr>
    </w:p>
    <w:p w:rsidR="00502CF5" w:rsidRDefault="00502CF5" w:rsidP="00502CF5">
      <w:pPr>
        <w:rPr>
          <w:rFonts w:eastAsia="Calibri"/>
          <w:szCs w:val="24"/>
        </w:rPr>
      </w:pPr>
      <w:r>
        <w:rPr>
          <w:rFonts w:eastAsia="Calibri"/>
          <w:b/>
          <w:szCs w:val="24"/>
        </w:rPr>
        <w:lastRenderedPageBreak/>
        <w:t>2 lentelė</w:t>
      </w:r>
      <w:r>
        <w:rPr>
          <w:rFonts w:eastAsia="Calibri"/>
          <w:szCs w:val="24"/>
        </w:rPr>
        <w:t>. Didžiausias leidžiamas laikyti nepavojingųjų atliekų kiekis jų susidarymo vietoje iki surinkimo (S8).</w:t>
      </w:r>
    </w:p>
    <w:p w:rsidR="00502CF5" w:rsidRDefault="00623C3A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Cs w:val="24"/>
        </w:rPr>
      </w:pPr>
      <w:r w:rsidRPr="00623C3A">
        <w:rPr>
          <w:rFonts w:eastAsia="Calibri"/>
          <w:szCs w:val="24"/>
        </w:rPr>
        <w:t>Lentelė nepildoma, nes atliekos nebus laikomos.</w:t>
      </w:r>
    </w:p>
    <w:p w:rsidR="00623C3A" w:rsidRPr="00623C3A" w:rsidRDefault="00623C3A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Cs w:val="24"/>
        </w:rPr>
      </w:pP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Cs w:val="24"/>
        </w:rPr>
      </w:pPr>
      <w:r>
        <w:rPr>
          <w:rFonts w:eastAsia="Calibri"/>
          <w:b/>
          <w:szCs w:val="24"/>
        </w:rPr>
        <w:t>3 lentelė</w:t>
      </w:r>
      <w:r>
        <w:rPr>
          <w:rFonts w:eastAsia="Calibri"/>
          <w:szCs w:val="24"/>
        </w:rPr>
        <w:t>. Leidžiamos naudoti nepavojingosios atliekos.</w:t>
      </w:r>
    </w:p>
    <w:p w:rsidR="00502CF5" w:rsidRPr="00AA4367" w:rsidRDefault="00AA4367" w:rsidP="00502CF5">
      <w:pPr>
        <w:rPr>
          <w:szCs w:val="24"/>
        </w:rPr>
      </w:pPr>
      <w:r>
        <w:rPr>
          <w:szCs w:val="24"/>
        </w:rPr>
        <w:t>Lentelė nepildoma, nes atliekos nebus naudojamos.</w:t>
      </w:r>
    </w:p>
    <w:p w:rsidR="00E5706C" w:rsidRDefault="00E5706C" w:rsidP="00502CF5">
      <w:pPr>
        <w:rPr>
          <w:rFonts w:eastAsia="Calibri"/>
          <w:b/>
          <w:szCs w:val="24"/>
        </w:rPr>
      </w:pPr>
    </w:p>
    <w:p w:rsidR="00502CF5" w:rsidRDefault="00502CF5" w:rsidP="00502CF5">
      <w:pPr>
        <w:rPr>
          <w:rFonts w:eastAsia="Calibri"/>
          <w:szCs w:val="24"/>
        </w:rPr>
      </w:pPr>
      <w:r>
        <w:rPr>
          <w:rFonts w:eastAsia="Calibri"/>
          <w:b/>
          <w:szCs w:val="24"/>
        </w:rPr>
        <w:t>4 lentelė</w:t>
      </w:r>
      <w:r>
        <w:rPr>
          <w:rFonts w:eastAsia="Calibri"/>
          <w:szCs w:val="24"/>
        </w:rPr>
        <w:t>. Leidžiamos šalinti nepavojingosios atliekos.</w:t>
      </w:r>
    </w:p>
    <w:p w:rsidR="00502CF5" w:rsidRDefault="00623C3A" w:rsidP="00502CF5">
      <w:pPr>
        <w:rPr>
          <w:rFonts w:eastAsia="Calibri"/>
          <w:szCs w:val="24"/>
        </w:rPr>
      </w:pPr>
      <w:r w:rsidRPr="00623C3A">
        <w:rPr>
          <w:rFonts w:eastAsia="Calibri"/>
          <w:szCs w:val="24"/>
        </w:rPr>
        <w:t>Lentelė nepildoma, nes atliekos nebus šalinamos.</w:t>
      </w:r>
    </w:p>
    <w:p w:rsidR="00623C3A" w:rsidRPr="00623C3A" w:rsidRDefault="00623C3A" w:rsidP="00502CF5">
      <w:pPr>
        <w:rPr>
          <w:rFonts w:eastAsia="Calibri"/>
          <w:szCs w:val="24"/>
        </w:rPr>
      </w:pPr>
    </w:p>
    <w:p w:rsidR="00502CF5" w:rsidRDefault="00502CF5" w:rsidP="00502CF5">
      <w:pPr>
        <w:rPr>
          <w:rFonts w:eastAsia="Calibri"/>
          <w:szCs w:val="24"/>
        </w:rPr>
      </w:pPr>
      <w:r>
        <w:rPr>
          <w:rFonts w:eastAsia="Calibri"/>
          <w:b/>
          <w:szCs w:val="24"/>
        </w:rPr>
        <w:t>5 lentelė</w:t>
      </w:r>
      <w:r>
        <w:rPr>
          <w:rFonts w:eastAsia="Calibri"/>
          <w:szCs w:val="24"/>
        </w:rPr>
        <w:t>. Leidžiamos paruošti naudoti ir (ar) šalinti nepavojingosios atliekos.</w:t>
      </w:r>
    </w:p>
    <w:p w:rsidR="00AA4367" w:rsidRDefault="00757EE1" w:rsidP="00502CF5">
      <w:pPr>
        <w:rPr>
          <w:rFonts w:eastAsia="Calibri"/>
          <w:szCs w:val="24"/>
        </w:rPr>
      </w:pPr>
      <w:r>
        <w:rPr>
          <w:rFonts w:eastAsia="Calibri"/>
          <w:szCs w:val="24"/>
        </w:rPr>
        <w:t>Lentelė nepildoma. Nebus naudojamos ar šalinamos nepavojingos atliekos.</w:t>
      </w:r>
    </w:p>
    <w:p w:rsidR="00757EE1" w:rsidRDefault="00757EE1" w:rsidP="00502CF5">
      <w:pPr>
        <w:rPr>
          <w:rFonts w:eastAsia="Calibri"/>
          <w:szCs w:val="24"/>
        </w:rPr>
      </w:pPr>
    </w:p>
    <w:p w:rsidR="00502CF5" w:rsidRDefault="00502CF5" w:rsidP="00502CF5">
      <w:pPr>
        <w:spacing w:line="300" w:lineRule="atLeast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6 lentelė. </w:t>
      </w:r>
      <w:r>
        <w:rPr>
          <w:szCs w:val="24"/>
          <w:lang w:eastAsia="lt-LT"/>
        </w:rPr>
        <w:t>Kitos sąlygos nepavojingųjų atliekų apdorojimui (naudojimui</w:t>
      </w:r>
      <w:r>
        <w:rPr>
          <w:rFonts w:eastAsia="Calibri"/>
          <w:b/>
          <w:szCs w:val="24"/>
        </w:rPr>
        <w:t xml:space="preserve"> </w:t>
      </w:r>
      <w:r>
        <w:rPr>
          <w:rFonts w:eastAsia="Calibri"/>
          <w:szCs w:val="24"/>
        </w:rPr>
        <w:t>ar šalinimui, įskaitant paruošimą naudoti ar šalinti) ir laikymui</w:t>
      </w:r>
      <w:r>
        <w:rPr>
          <w:szCs w:val="24"/>
          <w:lang w:eastAsia="lt-LT"/>
        </w:rPr>
        <w:t xml:space="preserve"> pagal aplinkos apsaugą reglamentuojančių teisės aktų reikalavimus. </w:t>
      </w:r>
    </w:p>
    <w:p w:rsidR="00502CF5" w:rsidRDefault="00502CF5" w:rsidP="00502CF5">
      <w:pPr>
        <w:spacing w:line="300" w:lineRule="atLeast"/>
        <w:rPr>
          <w:szCs w:val="24"/>
          <w:lang w:eastAsia="lt-LT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7"/>
        <w:gridCol w:w="13685"/>
      </w:tblGrid>
      <w:tr w:rsidR="00502CF5" w:rsidTr="00B126BF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F5" w:rsidRDefault="00502CF5" w:rsidP="00BC7CD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Eil. Nr.</w:t>
            </w:r>
          </w:p>
        </w:tc>
        <w:tc>
          <w:tcPr>
            <w:tcW w:w="1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F5" w:rsidRDefault="00502CF5" w:rsidP="00BC7CD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Sąlygos</w:t>
            </w:r>
          </w:p>
        </w:tc>
      </w:tr>
      <w:tr w:rsidR="00502CF5" w:rsidTr="00B126BF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F5" w:rsidRDefault="00502CF5" w:rsidP="00BC7CD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F5" w:rsidRDefault="00502CF5" w:rsidP="00BC7CD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</w:t>
            </w:r>
          </w:p>
        </w:tc>
      </w:tr>
      <w:tr w:rsidR="00502CF5" w:rsidTr="00B126BF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F5" w:rsidRDefault="00E5706C" w:rsidP="00BC7CD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</w:p>
        </w:tc>
        <w:tc>
          <w:tcPr>
            <w:tcW w:w="1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F5" w:rsidRDefault="00B126BF" w:rsidP="00CC445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Atliekos turi būti tvarkomos vadovaujantis LR atliekų tvarkymo įstatymo, LR aplinkos ministro 1999-07-14 įsakymu Nr. 217 patvirtintų  Atliekų tvarkymo taisyklių ir kitų specifinių atliekų srautų tvarkymą reglamentuojančių teisės aktų reikalavimais.</w:t>
            </w:r>
          </w:p>
        </w:tc>
      </w:tr>
      <w:tr w:rsidR="00623C3A" w:rsidTr="00B126BF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C3A" w:rsidRDefault="00B126BF" w:rsidP="00BC7CD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</w:p>
        </w:tc>
        <w:tc>
          <w:tcPr>
            <w:tcW w:w="1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C3A" w:rsidRPr="00623C3A" w:rsidRDefault="00B126BF" w:rsidP="00623C3A">
            <w:pPr>
              <w:pStyle w:val="Default"/>
              <w:spacing w:after="59"/>
              <w:rPr>
                <w:iCs/>
              </w:rPr>
            </w:pPr>
            <w:r>
              <w:rPr>
                <w:iCs/>
              </w:rPr>
              <w:t>Ūkinę veiklą vykdyti laikantis Atliekų naudojimo ar šalinimo techniniame reglamente nurodytų procedūrų.</w:t>
            </w:r>
          </w:p>
        </w:tc>
      </w:tr>
      <w:tr w:rsidR="00623C3A" w:rsidTr="00B126BF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C3A" w:rsidRDefault="00B126BF" w:rsidP="00BC7CD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</w:p>
        </w:tc>
        <w:tc>
          <w:tcPr>
            <w:tcW w:w="1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C3A" w:rsidRPr="00623C3A" w:rsidRDefault="00B126BF" w:rsidP="00623C3A">
            <w:pPr>
              <w:pStyle w:val="Default"/>
              <w:spacing w:after="59"/>
              <w:rPr>
                <w:iCs/>
              </w:rPr>
            </w:pPr>
            <w:r>
              <w:rPr>
                <w:iCs/>
              </w:rPr>
              <w:t>Ne vėliau kaip prieš 6 savaites iki Garantijos galiojimo pabaigos įmonė turi pateikti Aplinkos apsaugos agentūrai naują ar pratęstą garantiją.</w:t>
            </w:r>
          </w:p>
        </w:tc>
      </w:tr>
      <w:tr w:rsidR="00B126BF" w:rsidTr="00B126BF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BF" w:rsidRDefault="00B126BF" w:rsidP="00BC7CD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</w:t>
            </w:r>
          </w:p>
        </w:tc>
        <w:tc>
          <w:tcPr>
            <w:tcW w:w="1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BF" w:rsidRDefault="00B126BF" w:rsidP="00623C3A">
            <w:pPr>
              <w:pStyle w:val="Default"/>
              <w:spacing w:after="59"/>
              <w:rPr>
                <w:iCs/>
              </w:rPr>
            </w:pPr>
            <w:r>
              <w:rPr>
                <w:iCs/>
              </w:rPr>
              <w:t>Vykdyti atliekų apskaitą vadovaujantis LR aplinkos ministro 2011-05-03 įsakymu Nr. D1-367 patvirtintų Atliekų susidarymo ir tvarkymo apskaitos ir ataskaitų teikimo taisyklių reikalavimais.</w:t>
            </w:r>
          </w:p>
        </w:tc>
      </w:tr>
      <w:tr w:rsidR="00B126BF" w:rsidTr="00B126BF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BF" w:rsidRDefault="00B126BF" w:rsidP="00BC7CD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</w:t>
            </w:r>
          </w:p>
        </w:tc>
        <w:tc>
          <w:tcPr>
            <w:tcW w:w="1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BF" w:rsidRDefault="00B126BF" w:rsidP="00B126BF">
            <w:pPr>
              <w:pStyle w:val="Default"/>
              <w:spacing w:after="59"/>
              <w:rPr>
                <w:iCs/>
              </w:rPr>
            </w:pPr>
            <w:r>
              <w:rPr>
                <w:iCs/>
              </w:rPr>
              <w:t>Veiklos vykdytojas privalo reguliariai ir laiku kompetentingoms aplinkos apsaugos institucijoms teikti reikiamas ataskaitas.</w:t>
            </w:r>
          </w:p>
        </w:tc>
      </w:tr>
      <w:tr w:rsidR="00B126BF" w:rsidTr="00B126BF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BF" w:rsidRDefault="00B126BF" w:rsidP="00925951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</w:t>
            </w:r>
          </w:p>
        </w:tc>
        <w:tc>
          <w:tcPr>
            <w:tcW w:w="1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BF" w:rsidRDefault="00B126BF" w:rsidP="00925951">
            <w:pPr>
              <w:pStyle w:val="Default"/>
              <w:spacing w:after="59"/>
              <w:rPr>
                <w:iCs/>
              </w:rPr>
            </w:pPr>
            <w:r>
              <w:rPr>
                <w:iCs/>
              </w:rPr>
              <w:t>Veiklos vykdytojas privalo pranešti Aplinkos apsaugos agentūrai apie planuojamus įrenginio eksploatavimo pakeitimus arba veiklos vykdytojo vykdomos ūkinės veiklos pakeitimus.</w:t>
            </w:r>
          </w:p>
        </w:tc>
      </w:tr>
      <w:tr w:rsidR="00B126BF" w:rsidTr="00B126BF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BF" w:rsidRDefault="00B126BF" w:rsidP="00925951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</w:t>
            </w:r>
          </w:p>
        </w:tc>
        <w:tc>
          <w:tcPr>
            <w:tcW w:w="1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BF" w:rsidRDefault="00B126BF" w:rsidP="00B126BF">
            <w:pPr>
              <w:pStyle w:val="Default"/>
              <w:spacing w:after="59"/>
              <w:rPr>
                <w:iCs/>
              </w:rPr>
            </w:pPr>
            <w:r>
              <w:rPr>
                <w:iCs/>
              </w:rPr>
              <w:t>Pasikeitus Atliekų tvarkytojų valstybės registro (toliau – ATVR) objekto duomenims ir informacijai, atliekas tvarkanti įmonė per 20 darbo dienų nuo duomenų pasikeitimo privalo atnaujinti registraciją ATVR.</w:t>
            </w:r>
          </w:p>
        </w:tc>
      </w:tr>
      <w:tr w:rsidR="00B126BF" w:rsidTr="00B126BF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BF" w:rsidRDefault="00757EE1" w:rsidP="00925951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</w:t>
            </w:r>
          </w:p>
        </w:tc>
        <w:tc>
          <w:tcPr>
            <w:tcW w:w="1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BF" w:rsidRDefault="00757EE1" w:rsidP="00757EE1">
            <w:pPr>
              <w:pStyle w:val="Default"/>
              <w:spacing w:after="59"/>
              <w:rPr>
                <w:iCs/>
              </w:rPr>
            </w:pPr>
            <w:r>
              <w:rPr>
                <w:iCs/>
              </w:rPr>
              <w:t>Vykdant ūkinę veiklą veiklos vykdytojas privalo imtis priemonių, būtinų taršai apriboti ar išvengti, o įvykus incidentui, privalo imtis LR teisės aktais numatytų veiksmų neigiamam poveikiui aplinkai ir žmonių sveikatai stabdyti ir pašalinti.</w:t>
            </w:r>
          </w:p>
        </w:tc>
      </w:tr>
      <w:tr w:rsidR="00B126BF" w:rsidTr="00B126BF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BF" w:rsidRDefault="00757EE1" w:rsidP="00925951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</w:t>
            </w:r>
          </w:p>
        </w:tc>
        <w:tc>
          <w:tcPr>
            <w:tcW w:w="1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BF" w:rsidRDefault="00757EE1" w:rsidP="00925951">
            <w:pPr>
              <w:pStyle w:val="Default"/>
              <w:spacing w:after="59"/>
              <w:rPr>
                <w:iCs/>
              </w:rPr>
            </w:pPr>
            <w:r>
              <w:rPr>
                <w:iCs/>
              </w:rPr>
              <w:t>Nutraukiant atliekų tvarkymo veiklą veiklos vykdytojas privalo įgyvendinti Atliekų naudojimo ar šalinimo veiklos nutraukimo plane numatytas priemones.</w:t>
            </w:r>
          </w:p>
        </w:tc>
      </w:tr>
    </w:tbl>
    <w:p w:rsidR="00CC445A" w:rsidRDefault="00CC445A" w:rsidP="00502CF5">
      <w:pPr>
        <w:tabs>
          <w:tab w:val="left" w:pos="993"/>
        </w:tabs>
        <w:ind w:firstLine="567"/>
        <w:jc w:val="center"/>
        <w:rPr>
          <w:szCs w:val="24"/>
        </w:rPr>
      </w:pPr>
    </w:p>
    <w:p w:rsidR="00502CF5" w:rsidRDefault="00502CF5" w:rsidP="00502CF5">
      <w:pPr>
        <w:tabs>
          <w:tab w:val="left" w:pos="993"/>
        </w:tabs>
        <w:ind w:firstLine="567"/>
        <w:jc w:val="center"/>
        <w:rPr>
          <w:szCs w:val="24"/>
        </w:rPr>
      </w:pPr>
      <w:r>
        <w:rPr>
          <w:szCs w:val="24"/>
        </w:rPr>
        <w:t>SPECIALIOJI LEIDIMO DALIS</w:t>
      </w:r>
    </w:p>
    <w:p w:rsidR="00502CF5" w:rsidRDefault="00502CF5" w:rsidP="00502CF5">
      <w:pPr>
        <w:tabs>
          <w:tab w:val="left" w:pos="993"/>
        </w:tabs>
        <w:ind w:firstLine="312"/>
        <w:jc w:val="both"/>
        <w:rPr>
          <w:szCs w:val="24"/>
        </w:rPr>
      </w:pPr>
    </w:p>
    <w:p w:rsidR="00502CF5" w:rsidRDefault="00502CF5" w:rsidP="00502CF5">
      <w:pPr>
        <w:ind w:firstLine="567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ATLIEKŲ APDOROJIMAS (NAUDOJIMAS AR ŠALINIMAS, ĮSKAITANT PARUOŠIMĄ NAUDOTI AR ŠALINTI) IR LAIKYMAS</w:t>
      </w:r>
    </w:p>
    <w:p w:rsidR="00502CF5" w:rsidRDefault="00502CF5" w:rsidP="00502CF5">
      <w:pPr>
        <w:ind w:firstLine="567"/>
        <w:jc w:val="center"/>
        <w:rPr>
          <w:rFonts w:eastAsia="Calibri"/>
          <w:b/>
          <w:szCs w:val="24"/>
        </w:rPr>
      </w:pPr>
    </w:p>
    <w:p w:rsidR="00502CF5" w:rsidRDefault="00502CF5" w:rsidP="00502CF5">
      <w:pPr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PAVOJINGOSIOS ATLIEKOS</w:t>
      </w:r>
    </w:p>
    <w:p w:rsidR="00502CF5" w:rsidRDefault="00502CF5" w:rsidP="00502CF5">
      <w:pPr>
        <w:jc w:val="center"/>
        <w:rPr>
          <w:rFonts w:eastAsia="Calibri"/>
          <w:szCs w:val="24"/>
        </w:rPr>
      </w:pPr>
    </w:p>
    <w:p w:rsidR="00502CF5" w:rsidRDefault="00502CF5" w:rsidP="00502CF5">
      <w:pPr>
        <w:tabs>
          <w:tab w:val="left" w:pos="0"/>
          <w:tab w:val="left" w:pos="426"/>
          <w:tab w:val="left" w:pos="1985"/>
          <w:tab w:val="left" w:pos="2835"/>
          <w:tab w:val="left" w:pos="3828"/>
          <w:tab w:val="left" w:pos="5245"/>
          <w:tab w:val="left" w:pos="6946"/>
        </w:tabs>
        <w:rPr>
          <w:rFonts w:eastAsia="Calibri"/>
          <w:bCs/>
          <w:szCs w:val="24"/>
        </w:rPr>
      </w:pPr>
      <w:r>
        <w:rPr>
          <w:rFonts w:eastAsia="Calibri"/>
          <w:b/>
          <w:szCs w:val="24"/>
        </w:rPr>
        <w:t>1 lentelė</w:t>
      </w:r>
      <w:r>
        <w:rPr>
          <w:rFonts w:eastAsia="Calibri"/>
          <w:szCs w:val="24"/>
        </w:rPr>
        <w:t xml:space="preserve">. </w:t>
      </w:r>
      <w:r>
        <w:rPr>
          <w:rFonts w:eastAsia="Calibri"/>
          <w:bCs/>
          <w:szCs w:val="24"/>
        </w:rPr>
        <w:t>Didžiausias leidžiamas laikyti pavojingųjų atliekų kiekis.</w:t>
      </w:r>
    </w:p>
    <w:p w:rsidR="00AA4367" w:rsidRDefault="00AA4367" w:rsidP="00502CF5">
      <w:pPr>
        <w:tabs>
          <w:tab w:val="left" w:pos="0"/>
          <w:tab w:val="left" w:pos="426"/>
          <w:tab w:val="left" w:pos="1985"/>
          <w:tab w:val="left" w:pos="2835"/>
          <w:tab w:val="left" w:pos="3828"/>
          <w:tab w:val="left" w:pos="5245"/>
          <w:tab w:val="left" w:pos="6946"/>
        </w:tabs>
        <w:rPr>
          <w:rFonts w:eastAsia="Calibri"/>
          <w:szCs w:val="24"/>
        </w:rPr>
      </w:pPr>
    </w:p>
    <w:p w:rsidR="00E47610" w:rsidRDefault="00E47610" w:rsidP="00502CF5">
      <w:pPr>
        <w:rPr>
          <w:rFonts w:eastAsia="Calibri"/>
          <w:szCs w:val="24"/>
        </w:rPr>
      </w:pPr>
    </w:p>
    <w:p w:rsidR="00502CF5" w:rsidRDefault="00502CF5" w:rsidP="00502CF5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Įrenginio pavadinimas </w:t>
      </w:r>
      <w:r>
        <w:rPr>
          <w:rFonts w:eastAsia="Calibri"/>
          <w:szCs w:val="24"/>
        </w:rPr>
        <w:sym w:font="Symbol" w:char="F05F"/>
      </w:r>
      <w:r w:rsidR="003724CB" w:rsidRPr="003724CB">
        <w:rPr>
          <w:rFonts w:eastAsia="Calibri"/>
          <w:szCs w:val="24"/>
          <w:u w:val="single"/>
        </w:rPr>
        <w:t xml:space="preserve"> </w:t>
      </w:r>
      <w:r w:rsidR="00AA4367">
        <w:rPr>
          <w:rFonts w:eastAsia="Calibri"/>
          <w:szCs w:val="24"/>
          <w:u w:val="single"/>
        </w:rPr>
        <w:t>UAB „</w:t>
      </w:r>
      <w:r w:rsidR="00CB61C1">
        <w:rPr>
          <w:rFonts w:eastAsia="Calibri"/>
          <w:szCs w:val="24"/>
          <w:u w:val="single"/>
        </w:rPr>
        <w:t>Tomraila</w:t>
      </w:r>
      <w:r w:rsidR="00AA4367">
        <w:rPr>
          <w:rFonts w:eastAsia="Calibri"/>
          <w:szCs w:val="24"/>
          <w:u w:val="single"/>
        </w:rPr>
        <w:t xml:space="preserve">“ </w:t>
      </w:r>
      <w:r w:rsidR="00757EE1">
        <w:rPr>
          <w:rFonts w:eastAsia="Calibri"/>
          <w:szCs w:val="24"/>
          <w:u w:val="single"/>
        </w:rPr>
        <w:t xml:space="preserve">eksploatuoti netinkamų transporto priemonių demontavimo </w:t>
      </w:r>
      <w:r w:rsidR="00CB61C1">
        <w:rPr>
          <w:rFonts w:eastAsia="Calibri"/>
          <w:szCs w:val="24"/>
          <w:u w:val="single"/>
        </w:rPr>
        <w:t>veiklavietė</w:t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</w:p>
    <w:p w:rsidR="00502CF5" w:rsidRDefault="00502CF5" w:rsidP="00502CF5">
      <w:pPr>
        <w:rPr>
          <w:sz w:val="10"/>
          <w:szCs w:val="10"/>
        </w:rPr>
      </w:pP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701"/>
        <w:gridCol w:w="1418"/>
        <w:gridCol w:w="2835"/>
        <w:gridCol w:w="2693"/>
        <w:gridCol w:w="1984"/>
        <w:gridCol w:w="1701"/>
        <w:gridCol w:w="1418"/>
      </w:tblGrid>
      <w:tr w:rsidR="00502CF5" w:rsidTr="00757EE1">
        <w:trPr>
          <w:cantSplit/>
        </w:trPr>
        <w:tc>
          <w:tcPr>
            <w:tcW w:w="127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02CF5" w:rsidRDefault="00502CF5" w:rsidP="00BC7CD6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Pavojingųjų atliekų technologinio srauto žymėjimas</w:t>
            </w: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02CF5" w:rsidRDefault="00502CF5" w:rsidP="00BC7CD6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Pavojingųjų atliekų technologinio srauto pavadinimas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02CF5" w:rsidRDefault="00502CF5" w:rsidP="00BC7CD6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Atliekos kodas</w:t>
            </w:r>
          </w:p>
        </w:tc>
        <w:tc>
          <w:tcPr>
            <w:tcW w:w="283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02CF5" w:rsidRDefault="00502CF5" w:rsidP="00BC7CD6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Atliekos pavadinimas</w:t>
            </w:r>
          </w:p>
        </w:tc>
        <w:tc>
          <w:tcPr>
            <w:tcW w:w="269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02CF5" w:rsidRDefault="00502CF5" w:rsidP="00BC7CD6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Patikslintas atliekos pavadinimas</w:t>
            </w:r>
          </w:p>
        </w:tc>
        <w:tc>
          <w:tcPr>
            <w:tcW w:w="3685" w:type="dxa"/>
            <w:gridSpan w:val="2"/>
            <w:tcMar>
              <w:left w:w="28" w:type="dxa"/>
              <w:right w:w="28" w:type="dxa"/>
            </w:tcMar>
            <w:vAlign w:val="center"/>
          </w:tcPr>
          <w:p w:rsidR="00502CF5" w:rsidRDefault="00502CF5" w:rsidP="00BC7CD6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Naudojimui ir (ar) šalinimui skirtų atliekų laikymas</w:t>
            </w:r>
          </w:p>
        </w:tc>
        <w:tc>
          <w:tcPr>
            <w:tcW w:w="1418" w:type="dxa"/>
            <w:vMerge w:val="restart"/>
            <w:vAlign w:val="center"/>
          </w:tcPr>
          <w:p w:rsidR="00502CF5" w:rsidRDefault="00502CF5" w:rsidP="00BC7CD6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Tolimesnis atliekų apdorojimas</w:t>
            </w:r>
          </w:p>
        </w:tc>
      </w:tr>
      <w:tr w:rsidR="00623C3A" w:rsidTr="00757EE1">
        <w:trPr>
          <w:cantSplit/>
          <w:trHeight w:val="855"/>
        </w:trPr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502CF5" w:rsidRDefault="00502CF5" w:rsidP="00BC7CD6">
            <w:pPr>
              <w:jc w:val="center"/>
              <w:rPr>
                <w:rFonts w:eastAsia="Calibri"/>
                <w:szCs w:val="22"/>
                <w:vertAlign w:val="superscript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vAlign w:val="center"/>
          </w:tcPr>
          <w:p w:rsidR="00502CF5" w:rsidRDefault="00502CF5" w:rsidP="00BC7CD6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:rsidR="00502CF5" w:rsidRDefault="00502CF5" w:rsidP="00BC7CD6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  <w:vAlign w:val="center"/>
          </w:tcPr>
          <w:p w:rsidR="00502CF5" w:rsidRDefault="00502CF5" w:rsidP="00BC7CD6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2693" w:type="dxa"/>
            <w:vMerge/>
            <w:tcMar>
              <w:left w:w="28" w:type="dxa"/>
              <w:right w:w="28" w:type="dxa"/>
            </w:tcMar>
          </w:tcPr>
          <w:p w:rsidR="00502CF5" w:rsidRDefault="00502CF5" w:rsidP="00BC7CD6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502CF5" w:rsidRDefault="00502CF5" w:rsidP="00BC7CD6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Laikymo veiklos kodas (R13 ir (ar) D15) 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02CF5" w:rsidRDefault="00502CF5" w:rsidP="00BC7CD6">
            <w:pPr>
              <w:jc w:val="center"/>
              <w:rPr>
                <w:rFonts w:eastAsia="Calibri"/>
                <w:szCs w:val="22"/>
                <w:vertAlign w:val="superscript"/>
              </w:rPr>
            </w:pPr>
            <w:r>
              <w:rPr>
                <w:rFonts w:eastAsia="Calibri"/>
                <w:sz w:val="22"/>
                <w:szCs w:val="22"/>
              </w:rPr>
              <w:t xml:space="preserve">Didžiausias vienu metu leidžiamas laikyti bendras atliekų, įskaitant apdorojimo metu susidarančių atliekų, kiekis, t 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:rsidR="00502CF5" w:rsidRDefault="00502CF5" w:rsidP="00BC7CD6">
            <w:pPr>
              <w:jc w:val="center"/>
              <w:rPr>
                <w:rFonts w:eastAsia="Calibri"/>
                <w:szCs w:val="22"/>
                <w:vertAlign w:val="superscript"/>
              </w:rPr>
            </w:pPr>
          </w:p>
        </w:tc>
      </w:tr>
      <w:tr w:rsidR="00623C3A" w:rsidTr="00757EE1">
        <w:trPr>
          <w:cantSplit/>
          <w:trHeight w:val="243"/>
        </w:trPr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502CF5" w:rsidRDefault="00502CF5" w:rsidP="00BC7CD6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02CF5" w:rsidRDefault="00502CF5" w:rsidP="00BC7CD6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502CF5" w:rsidRDefault="00502CF5" w:rsidP="00BC7CD6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502CF5" w:rsidRDefault="00502CF5" w:rsidP="00BC7CD6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502CF5" w:rsidRDefault="00502CF5" w:rsidP="00BC7CD6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502CF5" w:rsidRDefault="00502CF5" w:rsidP="00BC7CD6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02CF5" w:rsidRDefault="00502CF5" w:rsidP="00BC7CD6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502CF5" w:rsidRDefault="00502CF5" w:rsidP="00BC7CD6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623C3A" w:rsidTr="00757EE1">
        <w:trPr>
          <w:cantSplit/>
          <w:trHeight w:val="243"/>
        </w:trPr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502CF5" w:rsidRDefault="00757EE1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TS-10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02CF5" w:rsidRDefault="00757EE1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Naudoti netinkamos transporto priemonės ir jų atliekos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502CF5" w:rsidRDefault="00757EE1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16 01 04*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D42CE4" w:rsidRDefault="00D42CE4" w:rsidP="00757EE1">
            <w:pPr>
              <w:jc w:val="center"/>
              <w:rPr>
                <w:rFonts w:eastAsia="Calibri"/>
                <w:szCs w:val="22"/>
              </w:rPr>
            </w:pPr>
          </w:p>
          <w:p w:rsidR="00502CF5" w:rsidRDefault="00757EE1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Eksploatuoti netinkamos transporto priemonės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D42CE4" w:rsidRDefault="00D42CE4" w:rsidP="00757EE1">
            <w:pPr>
              <w:jc w:val="center"/>
              <w:rPr>
                <w:rFonts w:eastAsia="Calibri"/>
                <w:szCs w:val="22"/>
              </w:rPr>
            </w:pPr>
          </w:p>
          <w:p w:rsidR="00502CF5" w:rsidRDefault="00D42CE4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Eksploatuoti netinkamos transporto priemonės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502CF5" w:rsidRDefault="00D42CE4" w:rsidP="00757EE1">
            <w:pPr>
              <w:jc w:val="center"/>
              <w:rPr>
                <w:rFonts w:eastAsia="Calibri"/>
                <w:szCs w:val="22"/>
              </w:rPr>
            </w:pPr>
            <w:r w:rsidRPr="00D42CE4">
              <w:rPr>
                <w:rFonts w:eastAsia="Calibri"/>
                <w:b/>
                <w:szCs w:val="22"/>
              </w:rPr>
              <w:t>R13</w:t>
            </w:r>
            <w:r>
              <w:rPr>
                <w:rFonts w:eastAsia="Calibri"/>
                <w:szCs w:val="22"/>
              </w:rPr>
              <w:t xml:space="preserve"> – R1-R12 veiklomis naudoti skirtų atliekų laikymas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02CF5" w:rsidRDefault="00D20EDB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100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42CE4" w:rsidRDefault="00D42CE4" w:rsidP="00757EE1">
            <w:pPr>
              <w:jc w:val="center"/>
              <w:rPr>
                <w:rFonts w:eastAsia="Calibri"/>
                <w:szCs w:val="22"/>
              </w:rPr>
            </w:pPr>
          </w:p>
          <w:p w:rsidR="00353651" w:rsidRDefault="00353651" w:rsidP="00757EE1">
            <w:pPr>
              <w:jc w:val="center"/>
              <w:rPr>
                <w:rFonts w:eastAsia="Calibri"/>
                <w:szCs w:val="22"/>
              </w:rPr>
            </w:pPr>
          </w:p>
          <w:p w:rsidR="00623C3A" w:rsidRDefault="00D42CE4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R12</w:t>
            </w:r>
          </w:p>
        </w:tc>
      </w:tr>
      <w:tr w:rsidR="00D42CE4" w:rsidTr="00B52195">
        <w:trPr>
          <w:cantSplit/>
          <w:trHeight w:val="243"/>
        </w:trPr>
        <w:tc>
          <w:tcPr>
            <w:tcW w:w="15026" w:type="dxa"/>
            <w:gridSpan w:val="8"/>
            <w:tcMar>
              <w:left w:w="28" w:type="dxa"/>
              <w:right w:w="28" w:type="dxa"/>
            </w:tcMar>
            <w:vAlign w:val="center"/>
          </w:tcPr>
          <w:p w:rsidR="00D42CE4" w:rsidRDefault="00D42CE4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Veiklos metu susidarančios ir laikomos pavojingos atliekos</w:t>
            </w:r>
          </w:p>
        </w:tc>
      </w:tr>
      <w:tr w:rsidR="00BC716B" w:rsidTr="00757EE1">
        <w:trPr>
          <w:cantSplit/>
          <w:trHeight w:val="243"/>
        </w:trPr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C716B" w:rsidRDefault="00BC716B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TS-06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BC716B" w:rsidRDefault="00BC716B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Baterijų ir akumuliatorių atliekos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BC716B" w:rsidRDefault="00BC716B" w:rsidP="00D42CE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16 06 01*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353651" w:rsidRDefault="00353651" w:rsidP="00757EE1">
            <w:pPr>
              <w:jc w:val="center"/>
              <w:rPr>
                <w:rFonts w:eastAsia="Calibri"/>
                <w:szCs w:val="22"/>
              </w:rPr>
            </w:pPr>
          </w:p>
          <w:p w:rsidR="00BC716B" w:rsidRDefault="00BC716B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Švino akumuliatoriai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353651" w:rsidRDefault="00353651" w:rsidP="00757EE1">
            <w:pPr>
              <w:jc w:val="center"/>
              <w:rPr>
                <w:rFonts w:eastAsia="Calibri"/>
                <w:szCs w:val="22"/>
              </w:rPr>
            </w:pPr>
          </w:p>
          <w:p w:rsidR="00BC716B" w:rsidRDefault="00BC716B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Švino akumuliatoriai</w:t>
            </w:r>
          </w:p>
        </w:tc>
        <w:tc>
          <w:tcPr>
            <w:tcW w:w="1984" w:type="dxa"/>
            <w:vMerge w:val="restart"/>
            <w:tcMar>
              <w:left w:w="28" w:type="dxa"/>
              <w:right w:w="28" w:type="dxa"/>
            </w:tcMar>
          </w:tcPr>
          <w:p w:rsidR="00BC716B" w:rsidRDefault="00BC716B" w:rsidP="00925951">
            <w:pPr>
              <w:jc w:val="center"/>
              <w:rPr>
                <w:rFonts w:eastAsia="Calibri"/>
                <w:b/>
                <w:szCs w:val="22"/>
              </w:rPr>
            </w:pPr>
          </w:p>
          <w:p w:rsidR="00BC716B" w:rsidRDefault="00BC716B" w:rsidP="00925951">
            <w:pPr>
              <w:jc w:val="center"/>
              <w:rPr>
                <w:rFonts w:eastAsia="Calibri"/>
                <w:b/>
                <w:szCs w:val="22"/>
              </w:rPr>
            </w:pPr>
          </w:p>
          <w:p w:rsidR="00BC716B" w:rsidRDefault="00BC716B" w:rsidP="00925951">
            <w:pPr>
              <w:jc w:val="center"/>
              <w:rPr>
                <w:rFonts w:eastAsia="Calibri"/>
                <w:b/>
                <w:szCs w:val="22"/>
              </w:rPr>
            </w:pPr>
          </w:p>
          <w:p w:rsidR="00BC716B" w:rsidRDefault="00BC716B" w:rsidP="00925951">
            <w:pPr>
              <w:jc w:val="center"/>
              <w:rPr>
                <w:rFonts w:eastAsia="Calibri"/>
                <w:szCs w:val="22"/>
              </w:rPr>
            </w:pPr>
            <w:r w:rsidRPr="00D42CE4">
              <w:rPr>
                <w:rFonts w:eastAsia="Calibri"/>
                <w:b/>
                <w:szCs w:val="22"/>
              </w:rPr>
              <w:t>R13</w:t>
            </w:r>
            <w:r>
              <w:rPr>
                <w:rFonts w:eastAsia="Calibri"/>
                <w:szCs w:val="22"/>
              </w:rPr>
              <w:t xml:space="preserve"> – R1-R12 veiklomis naudoti skirtų atliekų </w:t>
            </w:r>
            <w:r>
              <w:rPr>
                <w:rFonts w:eastAsia="Calibri"/>
                <w:szCs w:val="22"/>
              </w:rPr>
              <w:lastRenderedPageBreak/>
              <w:t>laikymas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BC716B" w:rsidRDefault="00BC716B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lastRenderedPageBreak/>
              <w:t>0,</w:t>
            </w:r>
            <w:r w:rsidR="00D20EDB">
              <w:rPr>
                <w:rFonts w:eastAsia="Calibri"/>
                <w:szCs w:val="22"/>
              </w:rPr>
              <w:t>6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C716B" w:rsidRDefault="00BC716B" w:rsidP="00757EE1">
            <w:pPr>
              <w:jc w:val="center"/>
              <w:rPr>
                <w:rFonts w:eastAsia="Calibri"/>
                <w:szCs w:val="22"/>
              </w:rPr>
            </w:pPr>
          </w:p>
          <w:p w:rsidR="00BC716B" w:rsidRDefault="00D20EDB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R6, </w:t>
            </w:r>
            <w:r w:rsidR="00BC716B">
              <w:rPr>
                <w:rFonts w:eastAsia="Calibri"/>
                <w:szCs w:val="22"/>
              </w:rPr>
              <w:t>R12</w:t>
            </w:r>
          </w:p>
        </w:tc>
      </w:tr>
      <w:tr w:rsidR="00D20EDB" w:rsidTr="00757EE1">
        <w:trPr>
          <w:cantSplit/>
          <w:trHeight w:val="243"/>
        </w:trPr>
        <w:tc>
          <w:tcPr>
            <w:tcW w:w="127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20EDB" w:rsidRDefault="00D20EDB" w:rsidP="0092595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TS-10</w:t>
            </w: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20EDB" w:rsidRDefault="00D20EDB" w:rsidP="0092595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Naudoti netinkamos transporto </w:t>
            </w:r>
            <w:r>
              <w:rPr>
                <w:rFonts w:eastAsia="Calibri"/>
                <w:szCs w:val="22"/>
              </w:rPr>
              <w:lastRenderedPageBreak/>
              <w:t>priemonės ir jų atliekos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D20EDB" w:rsidRDefault="00D20EDB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lastRenderedPageBreak/>
              <w:t>16 01 14*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D20EDB" w:rsidRDefault="00D20EDB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Aušinamieji skysčiai, kuriuose yra pavojingų cheminių medžiagų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D20EDB" w:rsidRDefault="00D20EDB" w:rsidP="00925951">
            <w:pPr>
              <w:jc w:val="center"/>
              <w:rPr>
                <w:rFonts w:eastAsia="Calibri"/>
                <w:szCs w:val="22"/>
              </w:rPr>
            </w:pPr>
          </w:p>
          <w:p w:rsidR="00D20EDB" w:rsidRDefault="00D20EDB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Aušinamieji skysčiai</w:t>
            </w:r>
          </w:p>
        </w:tc>
        <w:tc>
          <w:tcPr>
            <w:tcW w:w="1984" w:type="dxa"/>
            <w:vMerge/>
            <w:tcMar>
              <w:left w:w="28" w:type="dxa"/>
              <w:right w:w="28" w:type="dxa"/>
            </w:tcMar>
          </w:tcPr>
          <w:p w:rsidR="00D20EDB" w:rsidRDefault="00D20EDB" w:rsidP="00925951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D20EDB" w:rsidRDefault="00D20EDB" w:rsidP="00D20EDB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0,05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20EDB" w:rsidRDefault="00D20EDB" w:rsidP="00925951">
            <w:pPr>
              <w:jc w:val="center"/>
              <w:rPr>
                <w:rFonts w:eastAsia="Calibri"/>
                <w:szCs w:val="22"/>
              </w:rPr>
            </w:pPr>
          </w:p>
          <w:p w:rsidR="00D20EDB" w:rsidRDefault="00D20EDB" w:rsidP="003F20B5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R3</w:t>
            </w:r>
          </w:p>
        </w:tc>
      </w:tr>
      <w:tr w:rsidR="00D20EDB" w:rsidTr="00757EE1">
        <w:trPr>
          <w:cantSplit/>
          <w:trHeight w:val="243"/>
        </w:trPr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D20EDB" w:rsidRDefault="00D20EDB" w:rsidP="00757EE1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vAlign w:val="center"/>
          </w:tcPr>
          <w:p w:rsidR="00D20EDB" w:rsidRDefault="00D20EDB" w:rsidP="00757EE1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D20EDB" w:rsidRDefault="00D20EDB" w:rsidP="0092595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15 02 02*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D20EDB" w:rsidRDefault="00D20EDB" w:rsidP="0092595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Absorbentai, filtrų medžiagos, (įskaitant kitaip neapibrėžtus tepalų filtrus), pašluostės, apsauginiai drabužiai, užteršti pavojingomis medžiagomis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D20EDB" w:rsidRDefault="00597F55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Pašluostės</w:t>
            </w:r>
          </w:p>
        </w:tc>
        <w:tc>
          <w:tcPr>
            <w:tcW w:w="1984" w:type="dxa"/>
            <w:vMerge/>
            <w:tcMar>
              <w:left w:w="28" w:type="dxa"/>
              <w:right w:w="28" w:type="dxa"/>
            </w:tcMar>
          </w:tcPr>
          <w:p w:rsidR="00D20EDB" w:rsidRDefault="00D20EDB" w:rsidP="00925951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D20EDB" w:rsidRDefault="00D20EDB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0,1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20EDB" w:rsidRDefault="00D20EDB" w:rsidP="003E4BBE">
            <w:pPr>
              <w:jc w:val="center"/>
              <w:rPr>
                <w:rFonts w:eastAsia="Calibri"/>
                <w:szCs w:val="22"/>
              </w:rPr>
            </w:pPr>
          </w:p>
          <w:p w:rsidR="00D20EDB" w:rsidRDefault="00D20EDB" w:rsidP="003E4BBE">
            <w:pPr>
              <w:jc w:val="center"/>
              <w:rPr>
                <w:rFonts w:eastAsia="Calibri"/>
                <w:szCs w:val="22"/>
              </w:rPr>
            </w:pPr>
          </w:p>
          <w:p w:rsidR="00D20EDB" w:rsidRDefault="00D20EDB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R1</w:t>
            </w:r>
          </w:p>
        </w:tc>
      </w:tr>
      <w:tr w:rsidR="00D20EDB" w:rsidTr="00757EE1">
        <w:trPr>
          <w:cantSplit/>
          <w:trHeight w:val="243"/>
        </w:trPr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D20EDB" w:rsidRDefault="00D20EDB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lastRenderedPageBreak/>
              <w:t>TS-02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D20EDB" w:rsidRDefault="00D20EDB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Alyvų atliekos; nechlorintos nehalogenintos alyvų atliekos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D20EDB" w:rsidRDefault="00D20EDB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13 02 08*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D20EDB" w:rsidRDefault="00D20EDB" w:rsidP="00757EE1">
            <w:pPr>
              <w:jc w:val="center"/>
              <w:rPr>
                <w:rFonts w:eastAsia="Calibri"/>
                <w:szCs w:val="22"/>
              </w:rPr>
            </w:pPr>
          </w:p>
          <w:p w:rsidR="00D20EDB" w:rsidRDefault="00D20EDB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Kita variklio, pavarų dėžės ir tepalinė alyva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D20EDB" w:rsidRDefault="00D20EDB" w:rsidP="00757EE1">
            <w:pPr>
              <w:jc w:val="center"/>
              <w:rPr>
                <w:rFonts w:eastAsia="Calibri"/>
                <w:szCs w:val="22"/>
              </w:rPr>
            </w:pPr>
          </w:p>
          <w:p w:rsidR="00D20EDB" w:rsidRDefault="00D20EDB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Kita variklio, pavarų dėžės ir tepalinė alyva</w:t>
            </w:r>
          </w:p>
        </w:tc>
        <w:tc>
          <w:tcPr>
            <w:tcW w:w="1984" w:type="dxa"/>
            <w:vMerge/>
            <w:tcMar>
              <w:left w:w="28" w:type="dxa"/>
              <w:right w:w="28" w:type="dxa"/>
            </w:tcMar>
          </w:tcPr>
          <w:p w:rsidR="00D20EDB" w:rsidRDefault="00D20EDB" w:rsidP="00925951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D20EDB" w:rsidRDefault="00D20EDB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0,</w:t>
            </w:r>
            <w:r w:rsidR="00654B59">
              <w:rPr>
                <w:rFonts w:eastAsia="Calibri"/>
                <w:szCs w:val="22"/>
              </w:rPr>
              <w:t>0</w:t>
            </w:r>
            <w:r>
              <w:rPr>
                <w:rFonts w:eastAsia="Calibri"/>
                <w:szCs w:val="22"/>
              </w:rPr>
              <w:t>5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20EDB" w:rsidRDefault="00D20EDB" w:rsidP="003E4BBE">
            <w:pPr>
              <w:jc w:val="center"/>
              <w:rPr>
                <w:rFonts w:eastAsia="Calibri"/>
                <w:szCs w:val="22"/>
              </w:rPr>
            </w:pPr>
          </w:p>
          <w:p w:rsidR="00D20EDB" w:rsidRDefault="00D20EDB" w:rsidP="003E4BBE">
            <w:pPr>
              <w:jc w:val="center"/>
              <w:rPr>
                <w:rFonts w:eastAsia="Calibri"/>
                <w:szCs w:val="22"/>
              </w:rPr>
            </w:pPr>
          </w:p>
          <w:p w:rsidR="00D20EDB" w:rsidRDefault="00D20EDB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R1</w:t>
            </w:r>
          </w:p>
        </w:tc>
      </w:tr>
    </w:tbl>
    <w:p w:rsidR="00502CF5" w:rsidRDefault="00502CF5" w:rsidP="00502CF5">
      <w:pPr>
        <w:rPr>
          <w:rFonts w:eastAsia="Calibri"/>
          <w:b/>
          <w:szCs w:val="24"/>
        </w:rPr>
      </w:pPr>
    </w:p>
    <w:p w:rsidR="00353651" w:rsidRDefault="00353651" w:rsidP="00502CF5">
      <w:pPr>
        <w:rPr>
          <w:rFonts w:eastAsia="Calibri"/>
          <w:b/>
          <w:szCs w:val="24"/>
        </w:rPr>
      </w:pPr>
    </w:p>
    <w:p w:rsidR="00502CF5" w:rsidRDefault="00502CF5" w:rsidP="00502CF5">
      <w:pPr>
        <w:rPr>
          <w:rFonts w:eastAsia="Calibri"/>
          <w:szCs w:val="24"/>
        </w:rPr>
      </w:pPr>
      <w:r>
        <w:rPr>
          <w:rFonts w:eastAsia="Calibri"/>
          <w:b/>
          <w:szCs w:val="24"/>
        </w:rPr>
        <w:t>2 lentelė</w:t>
      </w:r>
      <w:r>
        <w:rPr>
          <w:rFonts w:eastAsia="Calibri"/>
          <w:szCs w:val="24"/>
        </w:rPr>
        <w:t>. Didžiausias leidžiamas laikyti pavojingųjų atliekų kiekis jų susidarymo vietoje iki surinkimo.</w:t>
      </w:r>
    </w:p>
    <w:p w:rsidR="00623C3A" w:rsidRDefault="00BC716B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Cs w:val="24"/>
        </w:rPr>
      </w:pPr>
      <w:r w:rsidRPr="00BC716B">
        <w:rPr>
          <w:rFonts w:eastAsia="Calibri"/>
          <w:szCs w:val="24"/>
        </w:rPr>
        <w:t>Lentelė nepildoma.</w:t>
      </w:r>
      <w:r>
        <w:rPr>
          <w:rFonts w:eastAsia="Calibri"/>
          <w:szCs w:val="24"/>
        </w:rPr>
        <w:t xml:space="preserve"> Pavojingos atliekos nebus tvarkomos atliekų tvarkymo veikla S8.</w:t>
      </w:r>
    </w:p>
    <w:p w:rsidR="00BC716B" w:rsidRPr="00BC716B" w:rsidRDefault="00BC716B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Cs w:val="24"/>
        </w:rPr>
      </w:pP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Cs w:val="24"/>
        </w:rPr>
      </w:pPr>
      <w:r>
        <w:rPr>
          <w:rFonts w:eastAsia="Calibri"/>
          <w:b/>
          <w:szCs w:val="24"/>
        </w:rPr>
        <w:t>3 lentelė</w:t>
      </w:r>
      <w:r>
        <w:rPr>
          <w:rFonts w:eastAsia="Calibri"/>
          <w:szCs w:val="24"/>
        </w:rPr>
        <w:t>. Leidžiamos naudoti pavojingosios atliekos.</w:t>
      </w:r>
    </w:p>
    <w:p w:rsidR="00623C3A" w:rsidRPr="00BC716B" w:rsidRDefault="00BC716B" w:rsidP="00502CF5">
      <w:pPr>
        <w:rPr>
          <w:rFonts w:eastAsia="Calibri"/>
          <w:szCs w:val="24"/>
        </w:rPr>
      </w:pPr>
      <w:r>
        <w:rPr>
          <w:rFonts w:eastAsia="Calibri"/>
          <w:szCs w:val="24"/>
        </w:rPr>
        <w:t>Lentelė nepildoma. Pavojingos atliekos nebus naudojamos.</w:t>
      </w:r>
    </w:p>
    <w:p w:rsidR="00950E66" w:rsidRDefault="00950E66" w:rsidP="00502CF5">
      <w:pPr>
        <w:rPr>
          <w:rFonts w:eastAsia="Calibri"/>
          <w:b/>
          <w:szCs w:val="24"/>
        </w:rPr>
      </w:pPr>
    </w:p>
    <w:p w:rsidR="00502CF5" w:rsidRDefault="00502CF5" w:rsidP="00502CF5">
      <w:pPr>
        <w:rPr>
          <w:rFonts w:eastAsia="Calibri"/>
          <w:szCs w:val="24"/>
        </w:rPr>
      </w:pPr>
      <w:r>
        <w:rPr>
          <w:rFonts w:eastAsia="Calibri"/>
          <w:b/>
          <w:szCs w:val="24"/>
        </w:rPr>
        <w:t>4 lentelė</w:t>
      </w:r>
      <w:r>
        <w:rPr>
          <w:rFonts w:eastAsia="Calibri"/>
          <w:szCs w:val="24"/>
        </w:rPr>
        <w:t>. Leidžiamos šalinti pavojingosios atliekos.</w:t>
      </w:r>
    </w:p>
    <w:p w:rsidR="00502CF5" w:rsidRDefault="00BC716B" w:rsidP="00502CF5">
      <w:pPr>
        <w:rPr>
          <w:rFonts w:eastAsia="Calibri"/>
          <w:szCs w:val="24"/>
        </w:rPr>
      </w:pPr>
      <w:r>
        <w:rPr>
          <w:rFonts w:eastAsia="Calibri"/>
          <w:szCs w:val="24"/>
        </w:rPr>
        <w:t>Lentelė nepildoma. Pavojingos atliekos nebus šalinamos.</w:t>
      </w:r>
    </w:p>
    <w:p w:rsidR="00BC716B" w:rsidRDefault="00BC716B" w:rsidP="00502CF5">
      <w:pPr>
        <w:rPr>
          <w:rFonts w:eastAsia="Calibri"/>
          <w:szCs w:val="24"/>
        </w:rPr>
      </w:pPr>
    </w:p>
    <w:p w:rsidR="00E47610" w:rsidRDefault="00E47610" w:rsidP="00FB7767">
      <w:pPr>
        <w:rPr>
          <w:rFonts w:eastAsia="Calibri"/>
          <w:b/>
          <w:szCs w:val="24"/>
        </w:rPr>
      </w:pPr>
    </w:p>
    <w:p w:rsidR="00E47610" w:rsidRDefault="00E47610" w:rsidP="00FB7767">
      <w:pPr>
        <w:rPr>
          <w:rFonts w:eastAsia="Calibri"/>
          <w:b/>
          <w:szCs w:val="24"/>
        </w:rPr>
      </w:pPr>
    </w:p>
    <w:p w:rsidR="00E47610" w:rsidRDefault="00E47610" w:rsidP="00FB7767">
      <w:pPr>
        <w:rPr>
          <w:rFonts w:eastAsia="Calibri"/>
          <w:b/>
          <w:szCs w:val="24"/>
        </w:rPr>
      </w:pPr>
    </w:p>
    <w:p w:rsidR="00E47610" w:rsidRDefault="00E47610" w:rsidP="00FB7767">
      <w:pPr>
        <w:rPr>
          <w:rFonts w:eastAsia="Calibri"/>
          <w:b/>
          <w:szCs w:val="24"/>
        </w:rPr>
      </w:pPr>
    </w:p>
    <w:p w:rsidR="00E47610" w:rsidRDefault="00E47610" w:rsidP="00FB7767">
      <w:pPr>
        <w:rPr>
          <w:rFonts w:eastAsia="Calibri"/>
          <w:b/>
          <w:szCs w:val="24"/>
        </w:rPr>
      </w:pPr>
    </w:p>
    <w:p w:rsidR="00E47610" w:rsidRDefault="00E47610" w:rsidP="00FB7767">
      <w:pPr>
        <w:rPr>
          <w:rFonts w:eastAsia="Calibri"/>
          <w:b/>
          <w:szCs w:val="24"/>
        </w:rPr>
      </w:pPr>
    </w:p>
    <w:p w:rsidR="00E47610" w:rsidRDefault="00E47610" w:rsidP="00FB7767">
      <w:pPr>
        <w:rPr>
          <w:rFonts w:eastAsia="Calibri"/>
          <w:b/>
          <w:szCs w:val="24"/>
        </w:rPr>
      </w:pPr>
    </w:p>
    <w:p w:rsidR="00E47610" w:rsidRDefault="00E47610" w:rsidP="00FB7767">
      <w:pPr>
        <w:rPr>
          <w:rFonts w:eastAsia="Calibri"/>
          <w:b/>
          <w:szCs w:val="24"/>
        </w:rPr>
      </w:pPr>
    </w:p>
    <w:p w:rsidR="00E47610" w:rsidRDefault="00E47610" w:rsidP="00FB7767">
      <w:pPr>
        <w:rPr>
          <w:rFonts w:eastAsia="Calibri"/>
          <w:b/>
          <w:szCs w:val="24"/>
        </w:rPr>
      </w:pPr>
    </w:p>
    <w:p w:rsidR="00E47610" w:rsidRDefault="00E47610" w:rsidP="00FB7767">
      <w:pPr>
        <w:rPr>
          <w:rFonts w:eastAsia="Calibri"/>
          <w:b/>
          <w:szCs w:val="24"/>
        </w:rPr>
      </w:pPr>
    </w:p>
    <w:p w:rsidR="00E47610" w:rsidRDefault="00E47610" w:rsidP="00FB7767">
      <w:pPr>
        <w:rPr>
          <w:rFonts w:eastAsia="Calibri"/>
          <w:b/>
          <w:szCs w:val="24"/>
        </w:rPr>
      </w:pPr>
    </w:p>
    <w:p w:rsidR="00E47610" w:rsidRDefault="00E47610" w:rsidP="00FB7767">
      <w:pPr>
        <w:rPr>
          <w:rFonts w:eastAsia="Calibri"/>
          <w:b/>
          <w:szCs w:val="24"/>
        </w:rPr>
      </w:pPr>
    </w:p>
    <w:p w:rsidR="00E47610" w:rsidRDefault="00E47610" w:rsidP="00FB7767">
      <w:pPr>
        <w:rPr>
          <w:rFonts w:eastAsia="Calibri"/>
          <w:b/>
          <w:szCs w:val="24"/>
        </w:rPr>
      </w:pPr>
    </w:p>
    <w:p w:rsidR="00E47610" w:rsidRDefault="00E47610" w:rsidP="00FB7767">
      <w:pPr>
        <w:rPr>
          <w:rFonts w:eastAsia="Calibri"/>
          <w:b/>
          <w:szCs w:val="24"/>
        </w:rPr>
      </w:pPr>
    </w:p>
    <w:p w:rsidR="00FB7767" w:rsidRDefault="00FB7767" w:rsidP="00FB7767">
      <w:pPr>
        <w:rPr>
          <w:rFonts w:eastAsia="Calibri"/>
          <w:szCs w:val="24"/>
        </w:rPr>
      </w:pPr>
      <w:r>
        <w:rPr>
          <w:rFonts w:eastAsia="Calibri"/>
          <w:b/>
          <w:szCs w:val="24"/>
        </w:rPr>
        <w:lastRenderedPageBreak/>
        <w:t>5 lentelė</w:t>
      </w:r>
      <w:r>
        <w:rPr>
          <w:rFonts w:eastAsia="Calibri"/>
          <w:szCs w:val="24"/>
        </w:rPr>
        <w:t>. Leidžiamos paruošti naudoti ir (ar) šalinti pavojingosios atliekos.</w:t>
      </w:r>
    </w:p>
    <w:p w:rsidR="00950E66" w:rsidRDefault="00950E66" w:rsidP="00FB7767">
      <w:pPr>
        <w:rPr>
          <w:rFonts w:eastAsia="Calibri"/>
          <w:szCs w:val="24"/>
        </w:rPr>
      </w:pPr>
    </w:p>
    <w:p w:rsidR="00FB7767" w:rsidRDefault="00FB7767" w:rsidP="00FB7767">
      <w:pPr>
        <w:rPr>
          <w:rFonts w:eastAsia="Calibri"/>
          <w:szCs w:val="24"/>
        </w:rPr>
      </w:pPr>
      <w:r>
        <w:rPr>
          <w:rFonts w:eastAsia="Calibri"/>
          <w:szCs w:val="24"/>
        </w:rPr>
        <w:t>Įrenginio pavadinimas</w:t>
      </w:r>
      <w:r>
        <w:rPr>
          <w:rFonts w:eastAsia="Calibri"/>
          <w:szCs w:val="24"/>
        </w:rPr>
        <w:sym w:font="Symbol" w:char="F05F"/>
      </w:r>
      <w:r w:rsidR="00BC716B" w:rsidRPr="00BC716B">
        <w:rPr>
          <w:rFonts w:eastAsia="Calibri"/>
          <w:szCs w:val="24"/>
          <w:u w:val="single"/>
        </w:rPr>
        <w:t xml:space="preserve"> </w:t>
      </w:r>
      <w:r w:rsidR="00BC716B">
        <w:rPr>
          <w:rFonts w:eastAsia="Calibri"/>
          <w:szCs w:val="24"/>
          <w:u w:val="single"/>
        </w:rPr>
        <w:t>UAB „</w:t>
      </w:r>
      <w:r w:rsidR="00597F55">
        <w:rPr>
          <w:rFonts w:eastAsia="Calibri"/>
          <w:szCs w:val="24"/>
          <w:u w:val="single"/>
        </w:rPr>
        <w:t>Tomraila</w:t>
      </w:r>
      <w:r w:rsidR="00BC716B">
        <w:rPr>
          <w:rFonts w:eastAsia="Calibri"/>
          <w:szCs w:val="24"/>
          <w:u w:val="single"/>
        </w:rPr>
        <w:t xml:space="preserve">“ eksploatuoti netinkamų transporto priemonių demontavimo </w:t>
      </w:r>
      <w:r w:rsidR="00054B35">
        <w:rPr>
          <w:rFonts w:eastAsia="Calibri"/>
          <w:szCs w:val="24"/>
          <w:u w:val="single"/>
        </w:rPr>
        <w:t>veiklavietė</w:t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</w:p>
    <w:p w:rsidR="00950E66" w:rsidRDefault="00950E66" w:rsidP="00FB7767">
      <w:pPr>
        <w:rPr>
          <w:rFonts w:eastAsia="Calibri"/>
          <w:szCs w:val="24"/>
        </w:rPr>
      </w:pPr>
    </w:p>
    <w:p w:rsidR="00FB7767" w:rsidRDefault="00FB7767" w:rsidP="00FB7767">
      <w:pPr>
        <w:rPr>
          <w:sz w:val="10"/>
          <w:szCs w:val="10"/>
        </w:rPr>
      </w:pPr>
    </w:p>
    <w:tbl>
      <w:tblPr>
        <w:tblW w:w="5118" w:type="pct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9"/>
        <w:gridCol w:w="1784"/>
        <w:gridCol w:w="1474"/>
        <w:gridCol w:w="3119"/>
        <w:gridCol w:w="2980"/>
        <w:gridCol w:w="2267"/>
        <w:gridCol w:w="1837"/>
      </w:tblGrid>
      <w:tr w:rsidR="00FB7767" w:rsidTr="00BC716B">
        <w:trPr>
          <w:cantSplit/>
          <w:trHeight w:val="300"/>
        </w:trPr>
        <w:tc>
          <w:tcPr>
            <w:tcW w:w="43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Pavojingųjų</w:t>
            </w:r>
          </w:p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atliekų technologi</w:t>
            </w:r>
            <w:r w:rsidR="00BC716B"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nio srauto žymėjimas</w:t>
            </w:r>
          </w:p>
        </w:tc>
        <w:tc>
          <w:tcPr>
            <w:tcW w:w="605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Pavojingųjų atliekų technologinio srauto pavadinimas</w:t>
            </w:r>
          </w:p>
        </w:tc>
        <w:tc>
          <w:tcPr>
            <w:tcW w:w="500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Atliekos kodas</w:t>
            </w:r>
          </w:p>
        </w:tc>
        <w:tc>
          <w:tcPr>
            <w:tcW w:w="1058" w:type="pct"/>
            <w:vMerge w:val="restart"/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Atliekos pavadinimas</w:t>
            </w:r>
          </w:p>
        </w:tc>
        <w:tc>
          <w:tcPr>
            <w:tcW w:w="1011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Patikslintas atliekos pavadinimas</w:t>
            </w:r>
          </w:p>
        </w:tc>
        <w:tc>
          <w:tcPr>
            <w:tcW w:w="1392" w:type="pct"/>
            <w:gridSpan w:val="2"/>
            <w:tcMar>
              <w:left w:w="57" w:type="dxa"/>
              <w:right w:w="57" w:type="dxa"/>
            </w:tcMar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Atliekų paruošimas naudoti ir (ar) šalinti</w:t>
            </w:r>
          </w:p>
        </w:tc>
      </w:tr>
      <w:tr w:rsidR="00FB7767" w:rsidTr="00BC716B">
        <w:trPr>
          <w:cantSplit/>
          <w:trHeight w:val="855"/>
        </w:trPr>
        <w:tc>
          <w:tcPr>
            <w:tcW w:w="434" w:type="pct"/>
            <w:vMerge/>
            <w:tcMar>
              <w:left w:w="57" w:type="dxa"/>
              <w:right w:w="57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  <w:vertAlign w:val="superscript"/>
              </w:rPr>
            </w:pPr>
          </w:p>
        </w:tc>
        <w:tc>
          <w:tcPr>
            <w:tcW w:w="605" w:type="pct"/>
            <w:vMerge/>
            <w:tcMar>
              <w:left w:w="57" w:type="dxa"/>
              <w:right w:w="57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500" w:type="pct"/>
            <w:vMerge/>
            <w:tcMar>
              <w:left w:w="57" w:type="dxa"/>
              <w:right w:w="57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058" w:type="pct"/>
            <w:vMerge/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011" w:type="pct"/>
            <w:vMerge/>
            <w:tcMar>
              <w:left w:w="57" w:type="dxa"/>
              <w:right w:w="57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769" w:type="pct"/>
            <w:tcMar>
              <w:left w:w="57" w:type="dxa"/>
              <w:right w:w="57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  <w:vertAlign w:val="superscript"/>
              </w:rPr>
            </w:pPr>
            <w:r>
              <w:rPr>
                <w:rFonts w:eastAsia="Calibri"/>
                <w:sz w:val="22"/>
                <w:szCs w:val="22"/>
              </w:rPr>
              <w:t xml:space="preserve">Atliekos paruošimo naudoti ir (ar) šalinti veiklos kodas (D8, D9, D13, D14, R12, S5) </w:t>
            </w:r>
          </w:p>
        </w:tc>
        <w:tc>
          <w:tcPr>
            <w:tcW w:w="623" w:type="pct"/>
            <w:tcMar>
              <w:left w:w="57" w:type="dxa"/>
              <w:right w:w="57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Projektinis įrenginio pajėgumas t/m.</w:t>
            </w:r>
          </w:p>
        </w:tc>
      </w:tr>
      <w:tr w:rsidR="00FB7767" w:rsidTr="00BC716B">
        <w:trPr>
          <w:cantSplit/>
          <w:trHeight w:val="243"/>
        </w:trPr>
        <w:tc>
          <w:tcPr>
            <w:tcW w:w="434" w:type="pct"/>
            <w:tcMar>
              <w:left w:w="28" w:type="dxa"/>
              <w:right w:w="28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05" w:type="pct"/>
            <w:tcMar>
              <w:left w:w="28" w:type="dxa"/>
              <w:right w:w="28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00" w:type="pct"/>
            <w:tcMar>
              <w:left w:w="28" w:type="dxa"/>
              <w:right w:w="28" w:type="dxa"/>
            </w:tcMar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058" w:type="pct"/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011" w:type="pct"/>
            <w:tcMar>
              <w:left w:w="28" w:type="dxa"/>
              <w:right w:w="28" w:type="dxa"/>
            </w:tcMar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769" w:type="pct"/>
            <w:tcMar>
              <w:left w:w="28" w:type="dxa"/>
              <w:right w:w="28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623" w:type="pct"/>
            <w:tcMar>
              <w:left w:w="28" w:type="dxa"/>
              <w:right w:w="28" w:type="dxa"/>
            </w:tcMar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6D0A60" w:rsidTr="003A3E59">
        <w:trPr>
          <w:cantSplit/>
          <w:trHeight w:val="1380"/>
        </w:trPr>
        <w:tc>
          <w:tcPr>
            <w:tcW w:w="434" w:type="pct"/>
            <w:tcMar>
              <w:left w:w="28" w:type="dxa"/>
              <w:right w:w="28" w:type="dxa"/>
            </w:tcMar>
            <w:vAlign w:val="center"/>
          </w:tcPr>
          <w:p w:rsidR="006D0A60" w:rsidRDefault="006D0A60" w:rsidP="00BC716B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TS-10</w:t>
            </w:r>
          </w:p>
        </w:tc>
        <w:tc>
          <w:tcPr>
            <w:tcW w:w="605" w:type="pct"/>
            <w:tcMar>
              <w:left w:w="28" w:type="dxa"/>
              <w:right w:w="28" w:type="dxa"/>
            </w:tcMar>
            <w:vAlign w:val="center"/>
          </w:tcPr>
          <w:p w:rsidR="006D0A60" w:rsidRDefault="006D0A60" w:rsidP="00BC716B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Naudoti netinkamos transporto priemonės ir jų atliekos</w:t>
            </w:r>
          </w:p>
        </w:tc>
        <w:tc>
          <w:tcPr>
            <w:tcW w:w="500" w:type="pct"/>
            <w:tcMar>
              <w:left w:w="28" w:type="dxa"/>
              <w:right w:w="28" w:type="dxa"/>
            </w:tcMar>
          </w:tcPr>
          <w:p w:rsidR="006D0A60" w:rsidRDefault="006D0A60" w:rsidP="00AA6079">
            <w:pPr>
              <w:jc w:val="center"/>
              <w:rPr>
                <w:rFonts w:eastAsia="Calibri"/>
                <w:szCs w:val="22"/>
              </w:rPr>
            </w:pPr>
          </w:p>
          <w:p w:rsidR="006D0A60" w:rsidRDefault="006D0A60" w:rsidP="00AA6079">
            <w:pPr>
              <w:jc w:val="center"/>
              <w:rPr>
                <w:rFonts w:eastAsia="Calibri"/>
                <w:szCs w:val="22"/>
              </w:rPr>
            </w:pPr>
          </w:p>
          <w:p w:rsidR="006D0A60" w:rsidRDefault="006D0A60" w:rsidP="00AA6079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16 01 04*</w:t>
            </w:r>
          </w:p>
        </w:tc>
        <w:tc>
          <w:tcPr>
            <w:tcW w:w="1058" w:type="pct"/>
          </w:tcPr>
          <w:p w:rsidR="006D0A60" w:rsidRDefault="006D0A60" w:rsidP="00AA6079">
            <w:pPr>
              <w:jc w:val="center"/>
              <w:rPr>
                <w:rFonts w:eastAsia="Calibri"/>
                <w:szCs w:val="22"/>
              </w:rPr>
            </w:pPr>
          </w:p>
          <w:p w:rsidR="006D0A60" w:rsidRDefault="006D0A60" w:rsidP="00AA6079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Eksploatuoti netinkamos transporto priemonės</w:t>
            </w:r>
          </w:p>
        </w:tc>
        <w:tc>
          <w:tcPr>
            <w:tcW w:w="1011" w:type="pct"/>
            <w:tcMar>
              <w:left w:w="28" w:type="dxa"/>
              <w:right w:w="28" w:type="dxa"/>
            </w:tcMar>
          </w:tcPr>
          <w:p w:rsidR="006D0A60" w:rsidRDefault="006D0A60" w:rsidP="00AA6079">
            <w:pPr>
              <w:jc w:val="center"/>
              <w:rPr>
                <w:rFonts w:eastAsia="Calibri"/>
                <w:szCs w:val="22"/>
              </w:rPr>
            </w:pPr>
          </w:p>
          <w:p w:rsidR="006D0A60" w:rsidRDefault="006D0A60" w:rsidP="00AA6079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Eksploatuoti netinkamos transporto priemonės</w:t>
            </w:r>
          </w:p>
        </w:tc>
        <w:tc>
          <w:tcPr>
            <w:tcW w:w="769" w:type="pct"/>
            <w:tcMar>
              <w:left w:w="28" w:type="dxa"/>
              <w:right w:w="28" w:type="dxa"/>
            </w:tcMar>
            <w:vAlign w:val="center"/>
          </w:tcPr>
          <w:p w:rsidR="006D0A60" w:rsidRDefault="006D0A60" w:rsidP="00AA6079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R12</w:t>
            </w:r>
            <w:r w:rsidR="00196670">
              <w:rPr>
                <w:rFonts w:eastAsia="Calibri"/>
                <w:szCs w:val="22"/>
              </w:rPr>
              <w:t>, S5</w:t>
            </w:r>
          </w:p>
        </w:tc>
        <w:tc>
          <w:tcPr>
            <w:tcW w:w="623" w:type="pct"/>
            <w:tcMar>
              <w:left w:w="28" w:type="dxa"/>
              <w:right w:w="28" w:type="dxa"/>
            </w:tcMar>
          </w:tcPr>
          <w:p w:rsidR="006D0A60" w:rsidRDefault="006D0A60" w:rsidP="00AA6079">
            <w:pPr>
              <w:jc w:val="center"/>
              <w:rPr>
                <w:rFonts w:eastAsia="Calibri"/>
                <w:szCs w:val="22"/>
              </w:rPr>
            </w:pPr>
          </w:p>
          <w:p w:rsidR="006D0A60" w:rsidRDefault="006D0A60" w:rsidP="00AA6079">
            <w:pPr>
              <w:jc w:val="center"/>
              <w:rPr>
                <w:rFonts w:eastAsia="Calibri"/>
                <w:szCs w:val="22"/>
              </w:rPr>
            </w:pPr>
          </w:p>
          <w:p w:rsidR="006D0A60" w:rsidRDefault="00E47610" w:rsidP="00E47610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36</w:t>
            </w:r>
            <w:r w:rsidR="006D0A60">
              <w:rPr>
                <w:rFonts w:eastAsia="Calibri"/>
                <w:szCs w:val="22"/>
              </w:rPr>
              <w:t>00</w:t>
            </w:r>
          </w:p>
        </w:tc>
      </w:tr>
    </w:tbl>
    <w:p w:rsidR="00FB7767" w:rsidRDefault="00FB7767" w:rsidP="00FB7767">
      <w:pPr>
        <w:tabs>
          <w:tab w:val="left" w:pos="993"/>
        </w:tabs>
        <w:jc w:val="both"/>
        <w:rPr>
          <w:szCs w:val="24"/>
        </w:rPr>
      </w:pPr>
    </w:p>
    <w:p w:rsidR="00AA6079" w:rsidRDefault="00AA6079" w:rsidP="00FB7767">
      <w:pPr>
        <w:spacing w:line="300" w:lineRule="atLeast"/>
        <w:jc w:val="both"/>
        <w:rPr>
          <w:b/>
          <w:bCs/>
          <w:szCs w:val="24"/>
          <w:lang w:eastAsia="lt-LT"/>
        </w:rPr>
      </w:pPr>
    </w:p>
    <w:p w:rsidR="00FB7767" w:rsidRDefault="00FB7767" w:rsidP="00FB7767">
      <w:pPr>
        <w:spacing w:line="300" w:lineRule="atLeast"/>
        <w:jc w:val="both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6 lentelė. </w:t>
      </w:r>
      <w:r>
        <w:rPr>
          <w:szCs w:val="24"/>
          <w:lang w:eastAsia="lt-LT"/>
        </w:rPr>
        <w:t>Kitos sąlygos pavojingųjų atliekų apdorojimui (naudojimui</w:t>
      </w:r>
      <w:r>
        <w:rPr>
          <w:rFonts w:eastAsia="Calibri"/>
          <w:b/>
          <w:szCs w:val="24"/>
        </w:rPr>
        <w:t xml:space="preserve"> </w:t>
      </w:r>
      <w:r>
        <w:rPr>
          <w:rFonts w:eastAsia="Calibri"/>
          <w:szCs w:val="24"/>
        </w:rPr>
        <w:t>ar šalinimui, įskaitant paruošimą naudoti ar šalinti) ir laikymui</w:t>
      </w:r>
      <w:r>
        <w:rPr>
          <w:szCs w:val="24"/>
          <w:lang w:eastAsia="lt-LT"/>
        </w:rPr>
        <w:t xml:space="preserve"> pagal aplinkos apsaugą reglamentuojančių teisės aktų  reikalavimus.</w:t>
      </w:r>
    </w:p>
    <w:p w:rsidR="00FB7767" w:rsidRDefault="00FB7767" w:rsidP="00FB7767">
      <w:pPr>
        <w:spacing w:line="300" w:lineRule="atLeast"/>
        <w:ind w:firstLine="60"/>
        <w:rPr>
          <w:szCs w:val="24"/>
          <w:lang w:eastAsia="lt-LT"/>
        </w:rPr>
      </w:pPr>
    </w:p>
    <w:tbl>
      <w:tblPr>
        <w:tblW w:w="15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7"/>
        <w:gridCol w:w="14317"/>
      </w:tblGrid>
      <w:tr w:rsidR="00FB7767" w:rsidTr="00AA6079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7" w:rsidRDefault="00FB7767" w:rsidP="0046294D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Eil. Nr.</w:t>
            </w:r>
          </w:p>
        </w:tc>
        <w:tc>
          <w:tcPr>
            <w:tcW w:w="14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7" w:rsidRDefault="00FB7767" w:rsidP="0046294D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Sąlygos</w:t>
            </w:r>
          </w:p>
        </w:tc>
      </w:tr>
      <w:tr w:rsidR="00FB7767" w:rsidTr="00AA6079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7" w:rsidRDefault="00FB7767" w:rsidP="0046294D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43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7" w:rsidRDefault="00FB7767" w:rsidP="0046294D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</w:t>
            </w:r>
          </w:p>
        </w:tc>
      </w:tr>
      <w:tr w:rsidR="00AA6079" w:rsidTr="00AA6079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79" w:rsidRDefault="00AA6079" w:rsidP="00925951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</w:p>
        </w:tc>
        <w:tc>
          <w:tcPr>
            <w:tcW w:w="143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79" w:rsidRDefault="00AA6079" w:rsidP="0092595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Atliekos turi būti tvarkomos vadovaujantis LR atliekų tvarkymo įstatymo, LR aplinkos ministro 1999-07-14 įsakymu Nr. 217 patvirtintų  Atliekų tvarkymo taisyklių ir kitų specifinių atliekų srautų tvarkymą reglamentuojančių teisės aktų reikalavimais.</w:t>
            </w:r>
          </w:p>
        </w:tc>
      </w:tr>
      <w:tr w:rsidR="00AA6079" w:rsidTr="00AA6079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79" w:rsidRDefault="00AA6079" w:rsidP="00925951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</w:p>
        </w:tc>
        <w:tc>
          <w:tcPr>
            <w:tcW w:w="143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79" w:rsidRDefault="00AA6079" w:rsidP="0092595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Vadovautis LR aplinkos ministro 2003-12-19 įsakymu Nr. 684 patvirtintų Pavojingų atliekų tvarkymo licencijavimo taisyklių bei pavojingas atliekas tvarkančių įmonių darbuotojams taikomų kvalifikacinių reikalavimų ir atestavimo tvarkos nuostatomis.</w:t>
            </w:r>
          </w:p>
        </w:tc>
      </w:tr>
      <w:tr w:rsidR="00AA6079" w:rsidTr="00AA6079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79" w:rsidRDefault="00AA6079" w:rsidP="00925951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</w:p>
        </w:tc>
        <w:tc>
          <w:tcPr>
            <w:tcW w:w="143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79" w:rsidRPr="00623C3A" w:rsidRDefault="00AA6079" w:rsidP="00925951">
            <w:pPr>
              <w:pStyle w:val="Default"/>
              <w:spacing w:after="59"/>
              <w:rPr>
                <w:iCs/>
              </w:rPr>
            </w:pPr>
            <w:r>
              <w:rPr>
                <w:iCs/>
              </w:rPr>
              <w:t>Ūkinę veiklą vykdyti laikantis Atliekų naudojimo ar šalinimo techniniame reglamente nurodytų procedūrų.</w:t>
            </w:r>
          </w:p>
        </w:tc>
      </w:tr>
      <w:tr w:rsidR="00AA6079" w:rsidTr="00AA6079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79" w:rsidRDefault="00AA6079" w:rsidP="00925951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</w:t>
            </w:r>
          </w:p>
        </w:tc>
        <w:tc>
          <w:tcPr>
            <w:tcW w:w="143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79" w:rsidRPr="00623C3A" w:rsidRDefault="00AA6079" w:rsidP="00925951">
            <w:pPr>
              <w:pStyle w:val="Default"/>
              <w:spacing w:after="59"/>
              <w:rPr>
                <w:iCs/>
              </w:rPr>
            </w:pPr>
            <w:r>
              <w:rPr>
                <w:iCs/>
              </w:rPr>
              <w:t>Ne vėliau kaip prieš 6 savaites iki Garantijos galiojimo pabaigos įmonė turi pateikti Aplinkos apsaugos agentūrai naują ar pratęstą garantiją.</w:t>
            </w:r>
          </w:p>
        </w:tc>
      </w:tr>
      <w:tr w:rsidR="00AA6079" w:rsidTr="00AA6079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79" w:rsidRDefault="00AA6079" w:rsidP="00925951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</w:t>
            </w:r>
          </w:p>
        </w:tc>
        <w:tc>
          <w:tcPr>
            <w:tcW w:w="143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79" w:rsidRDefault="00AA6079" w:rsidP="00925951">
            <w:pPr>
              <w:pStyle w:val="Default"/>
              <w:spacing w:after="59"/>
              <w:rPr>
                <w:iCs/>
              </w:rPr>
            </w:pPr>
            <w:r>
              <w:rPr>
                <w:iCs/>
              </w:rPr>
              <w:t>Vykdyti atliekų apskaitą vadovaujantis LR aplinkos ministro 2011-05-03 įsakymu Nr. D1-367 patvirtintų Atliekų susidarymo ir tvarkymo apskaitos ir ataskaitų teikimo taisyklių reikalavimais.</w:t>
            </w:r>
          </w:p>
        </w:tc>
      </w:tr>
      <w:tr w:rsidR="00AA6079" w:rsidTr="00AA6079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79" w:rsidRDefault="00AA6079" w:rsidP="00925951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</w:t>
            </w:r>
          </w:p>
        </w:tc>
        <w:tc>
          <w:tcPr>
            <w:tcW w:w="143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79" w:rsidRDefault="00AA6079" w:rsidP="00925951">
            <w:pPr>
              <w:pStyle w:val="Default"/>
              <w:spacing w:after="59"/>
              <w:rPr>
                <w:iCs/>
              </w:rPr>
            </w:pPr>
            <w:r>
              <w:rPr>
                <w:iCs/>
              </w:rPr>
              <w:t>Veiklos vykdytojas privalo reguliariai ir laiku kompetentingoms aplinkos apsaugos institucijoms teikti reikiamas ataskaitas.</w:t>
            </w:r>
          </w:p>
        </w:tc>
      </w:tr>
      <w:tr w:rsidR="00AA6079" w:rsidTr="00AA6079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79" w:rsidRDefault="00353651" w:rsidP="00925951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</w:t>
            </w:r>
            <w:r w:rsidR="00AA6079">
              <w:rPr>
                <w:szCs w:val="24"/>
                <w:lang w:eastAsia="lt-LT"/>
              </w:rPr>
              <w:t>.</w:t>
            </w:r>
          </w:p>
        </w:tc>
        <w:tc>
          <w:tcPr>
            <w:tcW w:w="143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79" w:rsidRDefault="00AA6079" w:rsidP="00925951">
            <w:pPr>
              <w:pStyle w:val="Default"/>
              <w:spacing w:after="59"/>
              <w:rPr>
                <w:iCs/>
              </w:rPr>
            </w:pPr>
            <w:r>
              <w:rPr>
                <w:iCs/>
              </w:rPr>
              <w:t xml:space="preserve">Veiklos vykdytojas privalo pranešti Aplinkos apsaugos agentūrai apie planuojamus įrenginio eksploatavimo pakeitimus arba veiklos vykdytojo </w:t>
            </w:r>
            <w:r>
              <w:rPr>
                <w:iCs/>
              </w:rPr>
              <w:lastRenderedPageBreak/>
              <w:t>vykdomos ūkinės veiklos pakeitimus.</w:t>
            </w:r>
          </w:p>
        </w:tc>
      </w:tr>
      <w:tr w:rsidR="00AA6079" w:rsidTr="00AA6079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79" w:rsidRDefault="00353651" w:rsidP="00925951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8</w:t>
            </w:r>
            <w:r w:rsidR="00AA6079">
              <w:rPr>
                <w:szCs w:val="24"/>
                <w:lang w:eastAsia="lt-LT"/>
              </w:rPr>
              <w:t>.</w:t>
            </w:r>
          </w:p>
        </w:tc>
        <w:tc>
          <w:tcPr>
            <w:tcW w:w="143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79" w:rsidRDefault="00AA6079" w:rsidP="00925951">
            <w:pPr>
              <w:pStyle w:val="Default"/>
              <w:spacing w:after="59"/>
              <w:rPr>
                <w:iCs/>
              </w:rPr>
            </w:pPr>
            <w:r>
              <w:rPr>
                <w:iCs/>
              </w:rPr>
              <w:t>Pasikeitus Atliekų tvarkytojų valstybės registro (toliau – ATVR) objekto duomenims ir informacijai, atliekas tvarkanti įmonė per 20 darbo dienų nuo duomenų pasikeitimo privalo atnaujinti registraciją ATVR.</w:t>
            </w:r>
          </w:p>
        </w:tc>
      </w:tr>
      <w:tr w:rsidR="00AA6079" w:rsidTr="00AA6079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79" w:rsidRDefault="00353651" w:rsidP="00925951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</w:t>
            </w:r>
            <w:r w:rsidR="00AA6079">
              <w:rPr>
                <w:szCs w:val="24"/>
                <w:lang w:eastAsia="lt-LT"/>
              </w:rPr>
              <w:t>.</w:t>
            </w:r>
          </w:p>
        </w:tc>
        <w:tc>
          <w:tcPr>
            <w:tcW w:w="143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79" w:rsidRDefault="00AA6079" w:rsidP="00925951">
            <w:pPr>
              <w:pStyle w:val="Default"/>
              <w:spacing w:after="59"/>
              <w:rPr>
                <w:iCs/>
              </w:rPr>
            </w:pPr>
            <w:r>
              <w:rPr>
                <w:iCs/>
              </w:rPr>
              <w:t>Vykdant ūkinę veiklą veiklos vykdytojas privalo imtis priemonių, būtinų taršai apriboti ar išvengti, o įvykus incidentui, privalo imtis LR teisės aktais numatytų veiksmų neigiamam poveikiui aplinkai ir žmonių sveikatai stabdyti ir pašalinti.</w:t>
            </w:r>
          </w:p>
        </w:tc>
      </w:tr>
      <w:tr w:rsidR="00AA6079" w:rsidTr="00AA6079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79" w:rsidRDefault="00353651" w:rsidP="00925951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</w:t>
            </w:r>
            <w:r w:rsidR="00AA6079">
              <w:rPr>
                <w:szCs w:val="24"/>
                <w:lang w:eastAsia="lt-LT"/>
              </w:rPr>
              <w:t>.</w:t>
            </w:r>
          </w:p>
        </w:tc>
        <w:tc>
          <w:tcPr>
            <w:tcW w:w="143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79" w:rsidRDefault="00AA6079" w:rsidP="00925951">
            <w:pPr>
              <w:pStyle w:val="Default"/>
              <w:spacing w:after="59"/>
              <w:rPr>
                <w:iCs/>
              </w:rPr>
            </w:pPr>
            <w:r>
              <w:rPr>
                <w:iCs/>
              </w:rPr>
              <w:t>Nutraukiant atliekų tvarkymo veiklą veiklos vykdytojas privalo įgyvendinti Atliekų naudojimo ar šalinimo veiklos nutraukimo plane numatytas priemones.</w:t>
            </w:r>
          </w:p>
        </w:tc>
      </w:tr>
    </w:tbl>
    <w:p w:rsidR="00FB7767" w:rsidRDefault="00FB7767" w:rsidP="00502CF5">
      <w:pPr>
        <w:rPr>
          <w:rFonts w:eastAsia="Calibri"/>
          <w:b/>
          <w:szCs w:val="24"/>
        </w:rPr>
      </w:pPr>
    </w:p>
    <w:p w:rsidR="00FB7767" w:rsidRDefault="00FB7767" w:rsidP="00502CF5">
      <w:pPr>
        <w:rPr>
          <w:rFonts w:eastAsia="Calibri"/>
          <w:b/>
          <w:szCs w:val="24"/>
        </w:rPr>
      </w:pPr>
    </w:p>
    <w:p w:rsidR="00502CF5" w:rsidRDefault="00502CF5" w:rsidP="00502CF5">
      <w:pPr>
        <w:tabs>
          <w:tab w:val="left" w:pos="9781"/>
        </w:tabs>
        <w:spacing w:line="300" w:lineRule="atLeast"/>
        <w:ind w:left="284" w:firstLine="5245"/>
        <w:jc w:val="both"/>
        <w:sectPr w:rsidR="00502CF5">
          <w:pgSz w:w="16838" w:h="11906" w:orient="landscape"/>
          <w:pgMar w:top="1418" w:right="1418" w:bottom="595" w:left="1134" w:header="567" w:footer="567" w:gutter="0"/>
          <w:cols w:space="1296"/>
          <w:titlePg/>
          <w:docGrid w:linePitch="360"/>
        </w:sectPr>
      </w:pP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szCs w:val="24"/>
          <w:lang w:eastAsia="lt-LT"/>
        </w:rPr>
      </w:pPr>
      <w:r>
        <w:rPr>
          <w:rFonts w:eastAsia="Calibri"/>
          <w:b/>
          <w:szCs w:val="24"/>
          <w:lang w:eastAsia="lt-LT"/>
        </w:rPr>
        <w:t>TARŠOS LEIDIMO NR.</w:t>
      </w:r>
      <w:r w:rsidR="00623C3A">
        <w:rPr>
          <w:rFonts w:eastAsia="Calibri"/>
          <w:b/>
          <w:szCs w:val="24"/>
          <w:lang w:eastAsia="lt-LT"/>
        </w:rPr>
        <w:t xml:space="preserve"> </w:t>
      </w:r>
      <w:r w:rsidR="00623C3A" w:rsidRPr="00BC7CD6">
        <w:rPr>
          <w:b/>
          <w:szCs w:val="24"/>
          <w:u w:val="single"/>
          <w:lang w:eastAsia="lt-LT"/>
        </w:rPr>
        <w:t>TL-M.</w:t>
      </w:r>
      <w:r w:rsidR="00AA6079">
        <w:rPr>
          <w:b/>
          <w:szCs w:val="24"/>
          <w:u w:val="single"/>
          <w:lang w:eastAsia="lt-LT"/>
        </w:rPr>
        <w:t>3</w:t>
      </w:r>
      <w:r w:rsidR="00623C3A" w:rsidRPr="00BC7CD6">
        <w:rPr>
          <w:b/>
          <w:szCs w:val="24"/>
          <w:u w:val="single"/>
          <w:lang w:eastAsia="lt-LT"/>
        </w:rPr>
        <w:t>-5</w:t>
      </w:r>
      <w:r w:rsidR="005A2721">
        <w:rPr>
          <w:b/>
          <w:szCs w:val="24"/>
          <w:u w:val="single"/>
          <w:lang w:eastAsia="lt-LT"/>
        </w:rPr>
        <w:t>5</w:t>
      </w:r>
      <w:r w:rsidR="00623C3A" w:rsidRPr="00BC7CD6">
        <w:rPr>
          <w:b/>
          <w:szCs w:val="24"/>
          <w:u w:val="single"/>
          <w:lang w:eastAsia="lt-LT"/>
        </w:rPr>
        <w:t>/2016</w:t>
      </w:r>
      <w:r>
        <w:rPr>
          <w:rFonts w:eastAsia="Calibri"/>
          <w:b/>
          <w:szCs w:val="24"/>
          <w:lang w:eastAsia="lt-LT"/>
        </w:rPr>
        <w:t xml:space="preserve"> PRIEDAI</w:t>
      </w: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1.</w:t>
      </w:r>
      <w:r w:rsidR="00623C3A">
        <w:rPr>
          <w:rFonts w:eastAsia="Calibri"/>
          <w:szCs w:val="24"/>
          <w:lang w:eastAsia="lt-LT"/>
        </w:rPr>
        <w:t xml:space="preserve"> </w:t>
      </w:r>
      <w:r w:rsidR="00C41E71">
        <w:rPr>
          <w:rFonts w:eastAsia="Calibri"/>
          <w:szCs w:val="24"/>
          <w:lang w:eastAsia="lt-LT"/>
        </w:rPr>
        <w:t>Paraiška taršos leidimui gauti su pridedamais priedais;</w:t>
      </w: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2.</w:t>
      </w:r>
      <w:r w:rsidR="00C41E71">
        <w:rPr>
          <w:rFonts w:eastAsia="Calibri"/>
          <w:szCs w:val="24"/>
          <w:lang w:eastAsia="lt-LT"/>
        </w:rPr>
        <w:t xml:space="preserve"> Atliekų naudojimo ar šalinimo techninis reglamentas;</w:t>
      </w: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3.</w:t>
      </w:r>
      <w:r w:rsidR="00C41E71">
        <w:rPr>
          <w:rFonts w:eastAsia="Calibri"/>
          <w:szCs w:val="24"/>
          <w:lang w:eastAsia="lt-LT"/>
        </w:rPr>
        <w:t>Atliekų naudojimo ar šalinimo veiklos nutraukimo planas.</w:t>
      </w: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__</w:t>
      </w:r>
      <w:r w:rsidR="00C41E71">
        <w:rPr>
          <w:rFonts w:eastAsia="Calibri"/>
          <w:szCs w:val="24"/>
          <w:u w:val="single"/>
          <w:lang w:eastAsia="lt-LT"/>
        </w:rPr>
        <w:t>2016</w:t>
      </w:r>
      <w:r>
        <w:rPr>
          <w:rFonts w:eastAsia="Calibri"/>
          <w:szCs w:val="24"/>
          <w:lang w:eastAsia="lt-LT"/>
        </w:rPr>
        <w:t>____ m. __</w:t>
      </w:r>
      <w:r w:rsidR="00E47610">
        <w:rPr>
          <w:rFonts w:eastAsia="Calibri"/>
          <w:szCs w:val="24"/>
          <w:u w:val="single"/>
          <w:lang w:eastAsia="lt-LT"/>
        </w:rPr>
        <w:t>rugsėjo</w:t>
      </w:r>
      <w:r w:rsidR="005A2721">
        <w:rPr>
          <w:rFonts w:eastAsia="Calibri"/>
          <w:szCs w:val="24"/>
          <w:lang w:eastAsia="lt-LT"/>
        </w:rPr>
        <w:t>___</w:t>
      </w:r>
      <w:r w:rsidR="00C41E71">
        <w:rPr>
          <w:rFonts w:eastAsia="Calibri"/>
          <w:szCs w:val="24"/>
          <w:u w:val="single"/>
          <w:lang w:eastAsia="lt-LT"/>
        </w:rPr>
        <w:t xml:space="preserve">   </w:t>
      </w:r>
      <w:r>
        <w:rPr>
          <w:rFonts w:eastAsia="Calibri"/>
          <w:szCs w:val="24"/>
          <w:lang w:eastAsia="lt-LT"/>
        </w:rPr>
        <w:t>_____ d.</w:t>
      </w:r>
    </w:p>
    <w:p w:rsidR="00502CF5" w:rsidRDefault="00502CF5" w:rsidP="00502CF5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(Priedų sąrašo sudarymo data)</w:t>
      </w: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580"/>
        <w:jc w:val="both"/>
        <w:rPr>
          <w:rFonts w:eastAsia="Calibri"/>
          <w:szCs w:val="24"/>
          <w:lang w:eastAsia="lt-LT"/>
        </w:rPr>
      </w:pPr>
    </w:p>
    <w:p w:rsidR="00C41E71" w:rsidRDefault="00C41E71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580"/>
        <w:jc w:val="both"/>
        <w:rPr>
          <w:rFonts w:eastAsia="Calibri"/>
          <w:szCs w:val="24"/>
          <w:lang w:eastAsia="lt-LT"/>
        </w:rPr>
      </w:pPr>
    </w:p>
    <w:p w:rsidR="00AA6079" w:rsidRDefault="00AA6079" w:rsidP="00C41E71">
      <w:pPr>
        <w:tabs>
          <w:tab w:val="right" w:pos="9071"/>
        </w:tabs>
      </w:pPr>
    </w:p>
    <w:p w:rsidR="00C41E71" w:rsidRDefault="00C41E71" w:rsidP="00C41E71">
      <w:pPr>
        <w:tabs>
          <w:tab w:val="right" w:pos="9071"/>
        </w:tabs>
      </w:pPr>
      <w:r>
        <w:t xml:space="preserve">Direktoriaus įgaliota </w:t>
      </w:r>
    </w:p>
    <w:p w:rsidR="00C41E71" w:rsidRDefault="00C41E71" w:rsidP="00C41E71">
      <w:pPr>
        <w:tabs>
          <w:tab w:val="right" w:pos="9071"/>
        </w:tabs>
      </w:pPr>
      <w:r>
        <w:t>Poveikio aplinkai vertinimo</w:t>
      </w:r>
    </w:p>
    <w:p w:rsidR="00C41E71" w:rsidRPr="0028505A" w:rsidRDefault="00C41E71" w:rsidP="00C41E71">
      <w:pPr>
        <w:tabs>
          <w:tab w:val="right" w:pos="9071"/>
        </w:tabs>
      </w:pPr>
      <w:r>
        <w:t>departamento  direktorė                   __</w:t>
      </w:r>
      <w:r>
        <w:rPr>
          <w:u w:val="single"/>
        </w:rPr>
        <w:t>Justina Černienė</w:t>
      </w:r>
      <w:r w:rsidRPr="0028505A">
        <w:t>_____</w:t>
      </w:r>
      <w:r w:rsidRPr="0028505A">
        <w:tab/>
        <w:t>________________</w:t>
      </w:r>
    </w:p>
    <w:p w:rsidR="00C41E71" w:rsidRDefault="00C41E71" w:rsidP="00C41E71">
      <w:pPr>
        <w:tabs>
          <w:tab w:val="right" w:pos="8040"/>
        </w:tabs>
        <w:ind w:left="1920"/>
        <w:rPr>
          <w:sz w:val="20"/>
        </w:rPr>
      </w:pPr>
      <w:r>
        <w:rPr>
          <w:sz w:val="20"/>
        </w:rPr>
        <w:t xml:space="preserve">                                            </w:t>
      </w:r>
      <w:r w:rsidRPr="0028505A">
        <w:rPr>
          <w:sz w:val="20"/>
        </w:rPr>
        <w:t>(vardas, pavardė)</w:t>
      </w:r>
      <w:r w:rsidRPr="0028505A">
        <w:rPr>
          <w:sz w:val="20"/>
        </w:rPr>
        <w:tab/>
      </w:r>
      <w:r>
        <w:rPr>
          <w:sz w:val="20"/>
        </w:rPr>
        <w:t xml:space="preserve">                           </w:t>
      </w:r>
      <w:r w:rsidRPr="0028505A">
        <w:rPr>
          <w:sz w:val="20"/>
        </w:rPr>
        <w:t>(parašas)</w:t>
      </w:r>
    </w:p>
    <w:p w:rsidR="00C41E71" w:rsidRDefault="00C41E71" w:rsidP="00C41E71">
      <w:pPr>
        <w:tabs>
          <w:tab w:val="right" w:pos="8040"/>
        </w:tabs>
        <w:ind w:left="1920"/>
        <w:rPr>
          <w:sz w:val="20"/>
        </w:rPr>
      </w:pPr>
    </w:p>
    <w:p w:rsidR="00C41E71" w:rsidRPr="0028505A" w:rsidRDefault="00C41E71" w:rsidP="00C41E71">
      <w:pPr>
        <w:tabs>
          <w:tab w:val="right" w:pos="8040"/>
        </w:tabs>
        <w:ind w:left="1920"/>
        <w:rPr>
          <w:sz w:val="20"/>
        </w:rPr>
      </w:pPr>
    </w:p>
    <w:p w:rsidR="00C41E71" w:rsidRDefault="00C41E71" w:rsidP="00C41E7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580"/>
        <w:rPr>
          <w:rFonts w:eastAsia="Calibri"/>
          <w:szCs w:val="24"/>
          <w:lang w:eastAsia="lt-LT"/>
        </w:rPr>
      </w:pPr>
      <w:r>
        <w:t xml:space="preserve">                             A.V.                                                                                                                                            </w:t>
      </w:r>
    </w:p>
    <w:p w:rsidR="000138CF" w:rsidRDefault="00C41E71">
      <w:r>
        <w:t xml:space="preserve">          </w:t>
      </w:r>
    </w:p>
    <w:sectPr w:rsidR="000138CF" w:rsidSect="000138C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312" w:rsidRDefault="00881312" w:rsidP="00903298">
      <w:r>
        <w:separator/>
      </w:r>
    </w:p>
  </w:endnote>
  <w:endnote w:type="continuationSeparator" w:id="0">
    <w:p w:rsidR="00881312" w:rsidRDefault="00881312" w:rsidP="00903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312" w:rsidRDefault="00881312" w:rsidP="00903298">
      <w:r>
        <w:separator/>
      </w:r>
    </w:p>
  </w:footnote>
  <w:footnote w:type="continuationSeparator" w:id="0">
    <w:p w:rsidR="00881312" w:rsidRDefault="00881312" w:rsidP="009032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CD6" w:rsidRDefault="00714668">
    <w:pPr>
      <w:tabs>
        <w:tab w:val="center" w:pos="4819"/>
        <w:tab w:val="right" w:pos="9638"/>
      </w:tabs>
      <w:jc w:val="center"/>
      <w:rPr>
        <w:rFonts w:eastAsia="Calibri"/>
        <w:szCs w:val="24"/>
      </w:rPr>
    </w:pPr>
    <w:r>
      <w:rPr>
        <w:rFonts w:eastAsia="Calibri"/>
        <w:szCs w:val="24"/>
      </w:rPr>
      <w:fldChar w:fldCharType="begin"/>
    </w:r>
    <w:r w:rsidR="00BC7CD6">
      <w:rPr>
        <w:rFonts w:eastAsia="Calibri"/>
        <w:szCs w:val="24"/>
      </w:rPr>
      <w:instrText xml:space="preserve"> PAGE   \* MERGEFORMAT </w:instrText>
    </w:r>
    <w:r>
      <w:rPr>
        <w:rFonts w:eastAsia="Calibri"/>
        <w:szCs w:val="24"/>
      </w:rPr>
      <w:fldChar w:fldCharType="separate"/>
    </w:r>
    <w:r w:rsidR="00196670">
      <w:rPr>
        <w:rFonts w:eastAsia="Calibri"/>
        <w:noProof/>
        <w:szCs w:val="24"/>
      </w:rPr>
      <w:t>3</w:t>
    </w:r>
    <w:r>
      <w:rPr>
        <w:rFonts w:eastAsia="Calibri"/>
        <w:szCs w:val="24"/>
      </w:rPr>
      <w:fldChar w:fldCharType="end"/>
    </w:r>
  </w:p>
  <w:p w:rsidR="00BC7CD6" w:rsidRDefault="00BC7CD6">
    <w:pPr>
      <w:tabs>
        <w:tab w:val="center" w:pos="4819"/>
        <w:tab w:val="right" w:pos="9638"/>
      </w:tabs>
      <w:rPr>
        <w:rFonts w:ascii="Calibri" w:eastAsia="Calibri" w:hAnsi="Calibri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93326"/>
    <w:multiLevelType w:val="hybridMultilevel"/>
    <w:tmpl w:val="2F6223D4"/>
    <w:lvl w:ilvl="0" w:tplc="13480AD0">
      <w:start w:val="1"/>
      <w:numFmt w:val="upperLetter"/>
      <w:lvlText w:val="%1."/>
      <w:lvlJc w:val="left"/>
      <w:pPr>
        <w:ind w:left="30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720" w:hanging="360"/>
      </w:pPr>
    </w:lvl>
    <w:lvl w:ilvl="2" w:tplc="0427001B" w:tentative="1">
      <w:start w:val="1"/>
      <w:numFmt w:val="lowerRoman"/>
      <w:lvlText w:val="%3."/>
      <w:lvlJc w:val="right"/>
      <w:pPr>
        <w:ind w:left="4440" w:hanging="180"/>
      </w:pPr>
    </w:lvl>
    <w:lvl w:ilvl="3" w:tplc="0427000F" w:tentative="1">
      <w:start w:val="1"/>
      <w:numFmt w:val="decimal"/>
      <w:lvlText w:val="%4."/>
      <w:lvlJc w:val="left"/>
      <w:pPr>
        <w:ind w:left="5160" w:hanging="360"/>
      </w:pPr>
    </w:lvl>
    <w:lvl w:ilvl="4" w:tplc="04270019" w:tentative="1">
      <w:start w:val="1"/>
      <w:numFmt w:val="lowerLetter"/>
      <w:lvlText w:val="%5."/>
      <w:lvlJc w:val="left"/>
      <w:pPr>
        <w:ind w:left="5880" w:hanging="360"/>
      </w:pPr>
    </w:lvl>
    <w:lvl w:ilvl="5" w:tplc="0427001B" w:tentative="1">
      <w:start w:val="1"/>
      <w:numFmt w:val="lowerRoman"/>
      <w:lvlText w:val="%6."/>
      <w:lvlJc w:val="right"/>
      <w:pPr>
        <w:ind w:left="6600" w:hanging="180"/>
      </w:pPr>
    </w:lvl>
    <w:lvl w:ilvl="6" w:tplc="0427000F" w:tentative="1">
      <w:start w:val="1"/>
      <w:numFmt w:val="decimal"/>
      <w:lvlText w:val="%7."/>
      <w:lvlJc w:val="left"/>
      <w:pPr>
        <w:ind w:left="7320" w:hanging="360"/>
      </w:pPr>
    </w:lvl>
    <w:lvl w:ilvl="7" w:tplc="04270019" w:tentative="1">
      <w:start w:val="1"/>
      <w:numFmt w:val="lowerLetter"/>
      <w:lvlText w:val="%8."/>
      <w:lvlJc w:val="left"/>
      <w:pPr>
        <w:ind w:left="8040" w:hanging="360"/>
      </w:pPr>
    </w:lvl>
    <w:lvl w:ilvl="8" w:tplc="0427001B" w:tentative="1">
      <w:start w:val="1"/>
      <w:numFmt w:val="lowerRoman"/>
      <w:lvlText w:val="%9."/>
      <w:lvlJc w:val="right"/>
      <w:pPr>
        <w:ind w:left="8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CF5"/>
    <w:rsid w:val="000138CF"/>
    <w:rsid w:val="00054B35"/>
    <w:rsid w:val="000E7182"/>
    <w:rsid w:val="00122623"/>
    <w:rsid w:val="00196670"/>
    <w:rsid w:val="002D1EBE"/>
    <w:rsid w:val="00346638"/>
    <w:rsid w:val="00353651"/>
    <w:rsid w:val="003724CB"/>
    <w:rsid w:val="003A1444"/>
    <w:rsid w:val="003A43B1"/>
    <w:rsid w:val="003D015B"/>
    <w:rsid w:val="003D596D"/>
    <w:rsid w:val="003F20B5"/>
    <w:rsid w:val="00441061"/>
    <w:rsid w:val="004771BD"/>
    <w:rsid w:val="00502CF5"/>
    <w:rsid w:val="005371A2"/>
    <w:rsid w:val="005528B4"/>
    <w:rsid w:val="00597F55"/>
    <w:rsid w:val="005A2721"/>
    <w:rsid w:val="005E73C0"/>
    <w:rsid w:val="005F7673"/>
    <w:rsid w:val="00623C3A"/>
    <w:rsid w:val="00654B59"/>
    <w:rsid w:val="00692297"/>
    <w:rsid w:val="006D0A60"/>
    <w:rsid w:val="00714668"/>
    <w:rsid w:val="00757EE1"/>
    <w:rsid w:val="007C4803"/>
    <w:rsid w:val="007F6BA9"/>
    <w:rsid w:val="00817AC2"/>
    <w:rsid w:val="00881312"/>
    <w:rsid w:val="0088782C"/>
    <w:rsid w:val="008A3C5E"/>
    <w:rsid w:val="008D5F1B"/>
    <w:rsid w:val="009002B5"/>
    <w:rsid w:val="00903298"/>
    <w:rsid w:val="009268CA"/>
    <w:rsid w:val="00950906"/>
    <w:rsid w:val="00950E66"/>
    <w:rsid w:val="00975C32"/>
    <w:rsid w:val="00A64D92"/>
    <w:rsid w:val="00AA4367"/>
    <w:rsid w:val="00AA6079"/>
    <w:rsid w:val="00AE7622"/>
    <w:rsid w:val="00B04C68"/>
    <w:rsid w:val="00B126BF"/>
    <w:rsid w:val="00B405AE"/>
    <w:rsid w:val="00B5567D"/>
    <w:rsid w:val="00B9774B"/>
    <w:rsid w:val="00BA0ECA"/>
    <w:rsid w:val="00BB4605"/>
    <w:rsid w:val="00BC716B"/>
    <w:rsid w:val="00BC7CD6"/>
    <w:rsid w:val="00C41E71"/>
    <w:rsid w:val="00CB61C1"/>
    <w:rsid w:val="00CC445A"/>
    <w:rsid w:val="00CE28F6"/>
    <w:rsid w:val="00D01B36"/>
    <w:rsid w:val="00D20EDB"/>
    <w:rsid w:val="00D42CE4"/>
    <w:rsid w:val="00DA66F0"/>
    <w:rsid w:val="00E134F3"/>
    <w:rsid w:val="00E46B77"/>
    <w:rsid w:val="00E47610"/>
    <w:rsid w:val="00E5706C"/>
    <w:rsid w:val="00F16308"/>
    <w:rsid w:val="00F363D2"/>
    <w:rsid w:val="00FA6952"/>
    <w:rsid w:val="00FB6ED1"/>
    <w:rsid w:val="00FB7293"/>
    <w:rsid w:val="00FB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C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02CF5"/>
    <w:rPr>
      <w:color w:val="808080"/>
    </w:rPr>
  </w:style>
  <w:style w:type="paragraph" w:styleId="Header">
    <w:name w:val="header"/>
    <w:basedOn w:val="Normal"/>
    <w:link w:val="HeaderChar"/>
    <w:rsid w:val="00502CF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502CF5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rsid w:val="00502CF5"/>
    <w:pPr>
      <w:ind w:left="720"/>
      <w:contextualSpacing/>
    </w:pPr>
  </w:style>
  <w:style w:type="paragraph" w:styleId="Footer">
    <w:name w:val="footer"/>
    <w:basedOn w:val="Normal"/>
    <w:link w:val="FooterChar"/>
    <w:rsid w:val="00502CF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502CF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rsid w:val="00502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2CF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23C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styleId="Hyperlink">
    <w:name w:val="Hyperlink"/>
    <w:rsid w:val="00FA69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as@transrimp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7172</Words>
  <Characters>4089</Characters>
  <Application>Microsoft Office Word</Application>
  <DocSecurity>0</DocSecurity>
  <Lines>34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</dc:creator>
  <cp:lastModifiedBy>Asta</cp:lastModifiedBy>
  <cp:revision>8</cp:revision>
  <cp:lastPrinted>2016-09-26T11:26:00Z</cp:lastPrinted>
  <dcterms:created xsi:type="dcterms:W3CDTF">2016-09-26T10:16:00Z</dcterms:created>
  <dcterms:modified xsi:type="dcterms:W3CDTF">2016-09-26T12:49:00Z</dcterms:modified>
</cp:coreProperties>
</file>